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417C" w:rsidRDefault="0084417C" w:rsidP="0084417C">
      <w:pPr>
        <w:spacing w:line="48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84417C" w:rsidRDefault="0084417C" w:rsidP="0084417C">
      <w:pPr>
        <w:spacing w:line="48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417C" w:rsidRDefault="0084417C" w:rsidP="0084417C">
      <w:pPr>
        <w:spacing w:line="48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417C" w:rsidRDefault="00F7580D" w:rsidP="00F7580D">
      <w:pPr>
        <w:tabs>
          <w:tab w:val="left" w:pos="6480"/>
        </w:tabs>
        <w:spacing w:line="48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84417C" w:rsidRDefault="0084417C" w:rsidP="0084417C">
      <w:pPr>
        <w:spacing w:line="48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3DD6" w:rsidRDefault="00277236" w:rsidP="0084417C">
      <w:pPr>
        <w:spacing w:line="48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Title: </w:t>
      </w:r>
      <w:r w:rsidR="002A0ED5">
        <w:rPr>
          <w:rFonts w:ascii="Times New Roman" w:hAnsi="Times New Roman" w:cs="Times New Roman"/>
          <w:b/>
          <w:sz w:val="24"/>
          <w:szCs w:val="24"/>
        </w:rPr>
        <w:t>Legal Aspects</w:t>
      </w:r>
    </w:p>
    <w:p w:rsidR="00277236" w:rsidRDefault="00277236" w:rsidP="0084417C">
      <w:pPr>
        <w:spacing w:line="48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Course</w:t>
      </w:r>
      <w:r w:rsidR="0084417C">
        <w:rPr>
          <w:rFonts w:ascii="Times New Roman" w:hAnsi="Times New Roman" w:cs="Times New Roman"/>
          <w:b/>
          <w:sz w:val="24"/>
          <w:szCs w:val="24"/>
        </w:rPr>
        <w:t xml:space="preserve"> Code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84417C" w:rsidRDefault="0084417C" w:rsidP="0084417C">
      <w:pPr>
        <w:spacing w:line="48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Course name:</w:t>
      </w:r>
    </w:p>
    <w:p w:rsidR="0084417C" w:rsidRDefault="0084417C" w:rsidP="0084417C">
      <w:pPr>
        <w:spacing w:line="48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School affiliations:</w:t>
      </w:r>
    </w:p>
    <w:p w:rsidR="00277236" w:rsidRDefault="00277236" w:rsidP="0084417C">
      <w:pPr>
        <w:spacing w:line="48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Professor:</w:t>
      </w:r>
    </w:p>
    <w:p w:rsidR="00277236" w:rsidRDefault="00277236" w:rsidP="0084417C">
      <w:pPr>
        <w:spacing w:line="48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Date:</w:t>
      </w:r>
    </w:p>
    <w:p w:rsidR="0084417C" w:rsidRDefault="0084417C" w:rsidP="00343DD6">
      <w:pPr>
        <w:spacing w:line="48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84417C" w:rsidRDefault="0084417C" w:rsidP="00343DD6">
      <w:pPr>
        <w:spacing w:line="48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84417C" w:rsidRDefault="0084417C" w:rsidP="00343DD6">
      <w:pPr>
        <w:spacing w:line="48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84417C" w:rsidRDefault="0084417C" w:rsidP="00343DD6">
      <w:pPr>
        <w:spacing w:line="48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84417C" w:rsidRDefault="0084417C" w:rsidP="00343DD6">
      <w:pPr>
        <w:spacing w:line="48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84417C" w:rsidRDefault="0084417C" w:rsidP="00343DD6">
      <w:pPr>
        <w:spacing w:line="48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84417C" w:rsidRDefault="0084417C" w:rsidP="00343DD6">
      <w:pPr>
        <w:spacing w:line="48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84417C" w:rsidRDefault="0084417C" w:rsidP="00343DD6">
      <w:pPr>
        <w:spacing w:line="48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84417C" w:rsidRDefault="0084417C" w:rsidP="00343DD6">
      <w:pPr>
        <w:spacing w:line="48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84417C" w:rsidRDefault="0084417C" w:rsidP="00343DD6">
      <w:pPr>
        <w:spacing w:line="48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84417C" w:rsidRDefault="0084417C" w:rsidP="00343DD6">
      <w:pPr>
        <w:spacing w:line="48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84417C" w:rsidRDefault="0084417C" w:rsidP="00343DD6">
      <w:pPr>
        <w:spacing w:line="48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277236" w:rsidRDefault="002A0ED5" w:rsidP="002A0ED5">
      <w:pPr>
        <w:spacing w:line="48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83A">
        <w:rPr>
          <w:rFonts w:ascii="Times New Roman" w:hAnsi="Times New Roman" w:cs="Times New Roman"/>
          <w:b/>
          <w:sz w:val="24"/>
          <w:szCs w:val="24"/>
        </w:rPr>
        <w:lastRenderedPageBreak/>
        <w:t>Legal aspects of business decisions</w:t>
      </w:r>
    </w:p>
    <w:p w:rsidR="007C383A" w:rsidRPr="007C383A" w:rsidRDefault="007C383A" w:rsidP="002A0ED5">
      <w:pPr>
        <w:spacing w:line="48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Case briefs </w:t>
      </w:r>
    </w:p>
    <w:p w:rsidR="002A0ED5" w:rsidRDefault="007C383A" w:rsidP="00A47AE1">
      <w:pPr>
        <w:spacing w:line="48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Case 2-5</w:t>
      </w:r>
      <w:r w:rsidR="00A47AE1">
        <w:rPr>
          <w:rFonts w:ascii="Times New Roman" w:hAnsi="Times New Roman" w:cs="Times New Roman"/>
          <w:b/>
          <w:sz w:val="24"/>
          <w:szCs w:val="24"/>
        </w:rPr>
        <w:t xml:space="preserve"> (The M/V </w:t>
      </w:r>
      <w:proofErr w:type="spellStart"/>
      <w:r w:rsidR="00A47AE1">
        <w:rPr>
          <w:rFonts w:ascii="Times New Roman" w:hAnsi="Times New Roman" w:cs="Times New Roman"/>
          <w:b/>
          <w:sz w:val="24"/>
          <w:szCs w:val="24"/>
        </w:rPr>
        <w:t>Saiga</w:t>
      </w:r>
      <w:proofErr w:type="spellEnd"/>
      <w:r w:rsidR="00A47AE1">
        <w:rPr>
          <w:rFonts w:ascii="Times New Roman" w:hAnsi="Times New Roman" w:cs="Times New Roman"/>
          <w:b/>
          <w:sz w:val="24"/>
          <w:szCs w:val="24"/>
        </w:rPr>
        <w:t xml:space="preserve"> Case (Merits)</w:t>
      </w:r>
    </w:p>
    <w:p w:rsidR="00A47AE1" w:rsidRDefault="00C854D6" w:rsidP="00A47AE1">
      <w:pPr>
        <w:spacing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In this particular case, M/V </w:t>
      </w:r>
      <w:proofErr w:type="spellStart"/>
      <w:r>
        <w:rPr>
          <w:rFonts w:ascii="Times New Roman" w:hAnsi="Times New Roman" w:cs="Times New Roman"/>
          <w:sz w:val="24"/>
          <w:szCs w:val="24"/>
        </w:rPr>
        <w:t>Saiga</w:t>
      </w:r>
      <w:proofErr w:type="spellEnd"/>
      <w:r w:rsidR="00A7393A">
        <w:rPr>
          <w:rFonts w:ascii="Times New Roman" w:hAnsi="Times New Roman" w:cs="Times New Roman"/>
          <w:sz w:val="24"/>
          <w:szCs w:val="24"/>
        </w:rPr>
        <w:t xml:space="preserve"> was an oil tanker that was fly</w:t>
      </w:r>
      <w:r>
        <w:rPr>
          <w:rFonts w:ascii="Times New Roman" w:hAnsi="Times New Roman" w:cs="Times New Roman"/>
          <w:sz w:val="24"/>
          <w:szCs w:val="24"/>
        </w:rPr>
        <w:t xml:space="preserve">ing Saint Vincent flag </w:t>
      </w:r>
      <w:proofErr w:type="gramStart"/>
      <w:r>
        <w:rPr>
          <w:rFonts w:ascii="Times New Roman" w:hAnsi="Times New Roman" w:cs="Times New Roman"/>
          <w:sz w:val="24"/>
          <w:szCs w:val="24"/>
        </w:rPr>
        <w:t>and also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Grenadines. However, when this incidence happened, M/V </w:t>
      </w:r>
      <w:proofErr w:type="spellStart"/>
      <w:r>
        <w:rPr>
          <w:rFonts w:ascii="Times New Roman" w:hAnsi="Times New Roman" w:cs="Times New Roman"/>
          <w:sz w:val="24"/>
          <w:szCs w:val="24"/>
        </w:rPr>
        <w:t>Saiga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was plying the coast of guinea supplying fuel oil to fishing vessels as well as other vessels that were operating at the coast. On </w:t>
      </w:r>
      <w:proofErr w:type="gramStart"/>
      <w:r>
        <w:rPr>
          <w:rFonts w:ascii="Times New Roman" w:hAnsi="Times New Roman" w:cs="Times New Roman"/>
          <w:sz w:val="24"/>
          <w:szCs w:val="24"/>
        </w:rPr>
        <w:t>27</w:t>
      </w:r>
      <w:r w:rsidRPr="00C854D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October 1997, this case was as a result of M/V </w:t>
      </w:r>
      <w:proofErr w:type="spellStart"/>
      <w:r>
        <w:rPr>
          <w:rFonts w:ascii="Times New Roman" w:hAnsi="Times New Roman" w:cs="Times New Roman"/>
          <w:sz w:val="24"/>
          <w:szCs w:val="24"/>
        </w:rPr>
        <w:t>Saiga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crossing its operational boundaries of guinea </w:t>
      </w:r>
      <w:proofErr w:type="spellStart"/>
      <w:r>
        <w:rPr>
          <w:rFonts w:ascii="Times New Roman" w:hAnsi="Times New Roman" w:cs="Times New Roman"/>
          <w:sz w:val="24"/>
          <w:szCs w:val="24"/>
        </w:rPr>
        <w:t>Bissu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crossed to Guinean Island. This led to the master and crew of the vessel </w:t>
      </w:r>
      <w:proofErr w:type="gramStart"/>
      <w:r>
        <w:rPr>
          <w:rFonts w:ascii="Times New Roman" w:hAnsi="Times New Roman" w:cs="Times New Roman"/>
          <w:sz w:val="24"/>
          <w:szCs w:val="24"/>
        </w:rPr>
        <w:t>being detained</w:t>
      </w:r>
      <w:proofErr w:type="gramEnd"/>
      <w:r w:rsidR="005327B6">
        <w:rPr>
          <w:rFonts w:ascii="Times New Roman" w:hAnsi="Times New Roman" w:cs="Times New Roman"/>
          <w:sz w:val="24"/>
          <w:szCs w:val="24"/>
        </w:rPr>
        <w:t xml:space="preserve">. The Guinean authorizes, however, did not demand for financial </w:t>
      </w:r>
      <w:proofErr w:type="gramStart"/>
      <w:r w:rsidR="005327B6">
        <w:rPr>
          <w:rFonts w:ascii="Times New Roman" w:hAnsi="Times New Roman" w:cs="Times New Roman"/>
          <w:sz w:val="24"/>
          <w:szCs w:val="24"/>
        </w:rPr>
        <w:t>security</w:t>
      </w:r>
      <w:proofErr w:type="gramEnd"/>
      <w:r w:rsidR="005327B6">
        <w:rPr>
          <w:rFonts w:ascii="Times New Roman" w:hAnsi="Times New Roman" w:cs="Times New Roman"/>
          <w:sz w:val="24"/>
          <w:szCs w:val="24"/>
        </w:rPr>
        <w:t xml:space="preserve"> or bond for their release. Grenadines and Saint Vincent began proceedings in the International </w:t>
      </w:r>
      <w:proofErr w:type="gramStart"/>
      <w:r w:rsidR="005327B6">
        <w:rPr>
          <w:rFonts w:ascii="Times New Roman" w:hAnsi="Times New Roman" w:cs="Times New Roman"/>
          <w:sz w:val="24"/>
          <w:szCs w:val="24"/>
        </w:rPr>
        <w:t>Tribunal  (</w:t>
      </w:r>
      <w:proofErr w:type="gramEnd"/>
      <w:r w:rsidR="005327B6">
        <w:rPr>
          <w:rFonts w:ascii="Times New Roman" w:hAnsi="Times New Roman" w:cs="Times New Roman"/>
          <w:sz w:val="24"/>
          <w:szCs w:val="24"/>
        </w:rPr>
        <w:t xml:space="preserve">Law of the Sea, article 292 of UNLOS). Grenadines and Saint Vincent wanted the release of their cargo, </w:t>
      </w:r>
      <w:proofErr w:type="gramStart"/>
      <w:r w:rsidR="005327B6">
        <w:rPr>
          <w:rFonts w:ascii="Times New Roman" w:hAnsi="Times New Roman" w:cs="Times New Roman"/>
          <w:sz w:val="24"/>
          <w:szCs w:val="24"/>
        </w:rPr>
        <w:t>crew</w:t>
      </w:r>
      <w:proofErr w:type="gramEnd"/>
      <w:r w:rsidR="005327B6">
        <w:rPr>
          <w:rFonts w:ascii="Times New Roman" w:hAnsi="Times New Roman" w:cs="Times New Roman"/>
          <w:sz w:val="24"/>
          <w:szCs w:val="24"/>
        </w:rPr>
        <w:t xml:space="preserve"> and vessel immediately and no bond was supposed to be provided in this matter</w:t>
      </w:r>
      <w:r w:rsidR="00EC22F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C22FA">
        <w:rPr>
          <w:rFonts w:ascii="Times New Roman" w:hAnsi="Times New Roman" w:cs="Times New Roman" w:hint="eastAsia"/>
          <w:sz w:val="24"/>
          <w:szCs w:val="24"/>
        </w:rPr>
        <w:t>Schoenbaum</w:t>
      </w:r>
      <w:proofErr w:type="spellEnd"/>
      <w:r w:rsidR="00EC22FA">
        <w:rPr>
          <w:rFonts w:ascii="Times New Roman" w:hAnsi="Times New Roman" w:cs="Times New Roman" w:hint="eastAsia"/>
          <w:sz w:val="24"/>
          <w:szCs w:val="24"/>
        </w:rPr>
        <w:t>, 2013</w:t>
      </w:r>
      <w:r w:rsidR="00EC22FA">
        <w:rPr>
          <w:rFonts w:ascii="Times New Roman" w:hAnsi="Times New Roman" w:cs="Times New Roman"/>
          <w:sz w:val="24"/>
          <w:szCs w:val="24"/>
        </w:rPr>
        <w:t>)</w:t>
      </w:r>
      <w:r w:rsidR="005327B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10CF0" w:rsidRDefault="005327B6" w:rsidP="00F10CF0">
      <w:pPr>
        <w:spacing w:line="48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On the other hand, Guinea wanted the tribunal presented with the case to dismiss the applicant’s demands. The Tribunal could not form the basis of the submission since </w:t>
      </w:r>
      <w:r w:rsidR="00A7393A">
        <w:rPr>
          <w:rFonts w:ascii="Times New Roman" w:hAnsi="Times New Roman" w:cs="Times New Roman"/>
          <w:sz w:val="24"/>
          <w:szCs w:val="24"/>
        </w:rPr>
        <w:t>financial</w:t>
      </w:r>
      <w:r>
        <w:rPr>
          <w:rFonts w:ascii="Times New Roman" w:hAnsi="Times New Roman" w:cs="Times New Roman"/>
          <w:sz w:val="24"/>
          <w:szCs w:val="24"/>
        </w:rPr>
        <w:t xml:space="preserve"> security and body </w:t>
      </w:r>
      <w:proofErr w:type="gramStart"/>
      <w:r>
        <w:rPr>
          <w:rFonts w:ascii="Times New Roman" w:hAnsi="Times New Roman" w:cs="Times New Roman"/>
          <w:sz w:val="24"/>
          <w:szCs w:val="24"/>
        </w:rPr>
        <w:t>had not been posted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which was a requirement in the application according to article 292. Guinea in this did not notify the detention as per article 73</w:t>
      </w:r>
      <w:r w:rsidR="003F7F72">
        <w:rPr>
          <w:rFonts w:ascii="Times New Roman" w:hAnsi="Times New Roman" w:cs="Times New Roman"/>
          <w:sz w:val="24"/>
          <w:szCs w:val="24"/>
        </w:rPr>
        <w:t xml:space="preserve">. </w:t>
      </w:r>
      <w:r w:rsidR="00F10CF0">
        <w:rPr>
          <w:rFonts w:ascii="Times New Roman" w:hAnsi="Times New Roman" w:cs="Times New Roman"/>
          <w:sz w:val="24"/>
          <w:szCs w:val="24"/>
        </w:rPr>
        <w:t xml:space="preserve">It </w:t>
      </w:r>
      <w:proofErr w:type="gramStart"/>
      <w:r w:rsidR="00F10CF0">
        <w:rPr>
          <w:rFonts w:ascii="Times New Roman" w:hAnsi="Times New Roman" w:cs="Times New Roman"/>
          <w:sz w:val="24"/>
          <w:szCs w:val="24"/>
        </w:rPr>
        <w:t>is noted</w:t>
      </w:r>
      <w:proofErr w:type="gramEnd"/>
      <w:r w:rsidR="00F10CF0">
        <w:rPr>
          <w:rFonts w:ascii="Times New Roman" w:hAnsi="Times New Roman" w:cs="Times New Roman"/>
          <w:sz w:val="24"/>
          <w:szCs w:val="24"/>
        </w:rPr>
        <w:t xml:space="preserve"> that in this case Guinea did not notify the detainees of the provisions of article 73, paragraph four on the facts of the convention</w:t>
      </w:r>
      <w:r w:rsidR="00F10CF0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="00F10CF0" w:rsidRPr="006C6E5B">
        <w:rPr>
          <w:rFonts w:ascii="Times New Roman" w:hAnsi="Times New Roman" w:cs="Times New Roman"/>
          <w:sz w:val="24"/>
          <w:szCs w:val="24"/>
        </w:rPr>
        <w:t>Guinea were not willing to discuss</w:t>
      </w:r>
      <w:r w:rsidR="00F10CF0">
        <w:rPr>
          <w:rFonts w:ascii="Times New Roman" w:hAnsi="Times New Roman" w:cs="Times New Roman"/>
          <w:sz w:val="24"/>
          <w:szCs w:val="24"/>
        </w:rPr>
        <w:t xml:space="preserve"> the question of bond as well as time relevant that would see the crew and the M/V </w:t>
      </w:r>
      <w:proofErr w:type="spellStart"/>
      <w:r w:rsidR="00F10CF0">
        <w:rPr>
          <w:rFonts w:ascii="Times New Roman" w:hAnsi="Times New Roman" w:cs="Times New Roman"/>
          <w:sz w:val="24"/>
          <w:szCs w:val="24"/>
        </w:rPr>
        <w:t>Saiga</w:t>
      </w:r>
      <w:proofErr w:type="spellEnd"/>
      <w:r w:rsidR="00F10CF0">
        <w:rPr>
          <w:rFonts w:ascii="Times New Roman" w:hAnsi="Times New Roman" w:cs="Times New Roman"/>
          <w:sz w:val="24"/>
          <w:szCs w:val="24"/>
        </w:rPr>
        <w:t xml:space="preserve"> together with the cargo released. Due to the facts presented by the court on this particular case, it </w:t>
      </w:r>
      <w:proofErr w:type="gramStart"/>
      <w:r w:rsidR="00F10CF0">
        <w:rPr>
          <w:rFonts w:ascii="Times New Roman" w:hAnsi="Times New Roman" w:cs="Times New Roman"/>
          <w:sz w:val="24"/>
          <w:szCs w:val="24"/>
        </w:rPr>
        <w:t>was reinstated</w:t>
      </w:r>
      <w:proofErr w:type="gramEnd"/>
      <w:r w:rsidR="00F10CF0">
        <w:rPr>
          <w:rFonts w:ascii="Times New Roman" w:hAnsi="Times New Roman" w:cs="Times New Roman"/>
          <w:sz w:val="24"/>
          <w:szCs w:val="24"/>
        </w:rPr>
        <w:t xml:space="preserve"> that Guinea had to release the M/V </w:t>
      </w:r>
      <w:proofErr w:type="spellStart"/>
      <w:r w:rsidR="00F10CF0">
        <w:rPr>
          <w:rFonts w:ascii="Times New Roman" w:hAnsi="Times New Roman" w:cs="Times New Roman"/>
          <w:sz w:val="24"/>
          <w:szCs w:val="24"/>
        </w:rPr>
        <w:t>Saiga</w:t>
      </w:r>
      <w:proofErr w:type="spellEnd"/>
      <w:r w:rsidR="00F10CF0">
        <w:rPr>
          <w:rFonts w:ascii="Times New Roman" w:hAnsi="Times New Roman" w:cs="Times New Roman"/>
          <w:sz w:val="24"/>
          <w:szCs w:val="24"/>
        </w:rPr>
        <w:t xml:space="preserve"> together with its members and the Cargo.</w:t>
      </w:r>
    </w:p>
    <w:p w:rsidR="00F10CF0" w:rsidRDefault="00F10CF0" w:rsidP="003F0F8C">
      <w:pPr>
        <w:spacing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6C6E5B" w:rsidRDefault="003F7F72" w:rsidP="003F0F8C">
      <w:pPr>
        <w:spacing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So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Tribunal seemed not possible to hold Grenadines and Saint Vincent for the bong not posted. The allegations by</w:t>
      </w:r>
      <w:r w:rsidRPr="003F7F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Grenadines and Saint Vincent were well founded and Guinea was supposed to release M/V </w:t>
      </w:r>
      <w:proofErr w:type="spellStart"/>
      <w:r>
        <w:rPr>
          <w:rFonts w:ascii="Times New Roman" w:hAnsi="Times New Roman" w:cs="Times New Roman"/>
          <w:sz w:val="24"/>
          <w:szCs w:val="24"/>
        </w:rPr>
        <w:t>Saiga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the crew upon posting of security of $400,000</w:t>
      </w:r>
      <w:r w:rsidR="00EC22F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C22FA">
        <w:rPr>
          <w:rFonts w:ascii="Times New Roman" w:hAnsi="Times New Roman" w:cs="Times New Roman" w:hint="eastAsia"/>
          <w:sz w:val="24"/>
          <w:szCs w:val="24"/>
        </w:rPr>
        <w:t>Schoenbaum</w:t>
      </w:r>
      <w:proofErr w:type="spellEnd"/>
      <w:r w:rsidR="00EC22FA">
        <w:rPr>
          <w:rFonts w:ascii="Times New Roman" w:hAnsi="Times New Roman" w:cs="Times New Roman" w:hint="eastAsia"/>
          <w:sz w:val="24"/>
          <w:szCs w:val="24"/>
        </w:rPr>
        <w:t>, 2013</w:t>
      </w:r>
      <w:r w:rsidR="00EC22FA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C383A" w:rsidRDefault="006C6E5B" w:rsidP="003F0F8C">
      <w:pPr>
        <w:spacing w:line="48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7C383A" w:rsidRDefault="00555720" w:rsidP="00A47AE1">
      <w:pPr>
        <w:spacing w:line="48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Case 7-2/ </w:t>
      </w:r>
      <w:r w:rsidR="007C383A">
        <w:rPr>
          <w:rFonts w:ascii="Times New Roman" w:hAnsi="Times New Roman" w:cs="Times New Roman"/>
          <w:b/>
          <w:sz w:val="24"/>
          <w:szCs w:val="24"/>
        </w:rPr>
        <w:t>Case 3-1</w:t>
      </w:r>
      <w:r w:rsidR="00AA7E09">
        <w:rPr>
          <w:rFonts w:ascii="Times New Roman" w:hAnsi="Times New Roman" w:cs="Times New Roman"/>
          <w:b/>
          <w:sz w:val="24"/>
          <w:szCs w:val="24"/>
        </w:rPr>
        <w:t xml:space="preserve"> (Japan –Taxes on Alcoholic Beverages)</w:t>
      </w:r>
    </w:p>
    <w:p w:rsidR="00A7393A" w:rsidRPr="00A7393A" w:rsidRDefault="00AA7E09" w:rsidP="00A7393A">
      <w:pPr>
        <w:spacing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A7393A">
        <w:rPr>
          <w:rFonts w:ascii="Times New Roman" w:hAnsi="Times New Roman" w:cs="Times New Roman"/>
          <w:sz w:val="24"/>
          <w:szCs w:val="24"/>
        </w:rPr>
        <w:t xml:space="preserve">In this particular dispute, European Communities, </w:t>
      </w:r>
      <w:proofErr w:type="gramStart"/>
      <w:r w:rsidR="00A7393A">
        <w:rPr>
          <w:rFonts w:ascii="Times New Roman" w:hAnsi="Times New Roman" w:cs="Times New Roman"/>
          <w:sz w:val="24"/>
          <w:szCs w:val="24"/>
        </w:rPr>
        <w:t>U.S</w:t>
      </w:r>
      <w:proofErr w:type="gramEnd"/>
      <w:r w:rsidR="00A7393A">
        <w:rPr>
          <w:rFonts w:ascii="Times New Roman" w:hAnsi="Times New Roman" w:cs="Times New Roman"/>
          <w:sz w:val="24"/>
          <w:szCs w:val="24"/>
        </w:rPr>
        <w:t xml:space="preserve"> and Canada filed complaints that spirits that were exported to Japan were discriminated against by the Japanese liquor tax system. From their own view, levies would lower tax on the “</w:t>
      </w:r>
      <w:proofErr w:type="spellStart"/>
      <w:r w:rsidR="00A7393A">
        <w:rPr>
          <w:rFonts w:ascii="Times New Roman" w:hAnsi="Times New Roman" w:cs="Times New Roman"/>
          <w:sz w:val="24"/>
          <w:szCs w:val="24"/>
        </w:rPr>
        <w:t>Shochu</w:t>
      </w:r>
      <w:proofErr w:type="spellEnd"/>
      <w:r w:rsidR="00A7393A">
        <w:rPr>
          <w:rFonts w:ascii="Times New Roman" w:hAnsi="Times New Roman" w:cs="Times New Roman"/>
          <w:sz w:val="24"/>
          <w:szCs w:val="24"/>
        </w:rPr>
        <w:t xml:space="preserve">” than on their exported products such as spirits, </w:t>
      </w:r>
      <w:proofErr w:type="gramStart"/>
      <w:r w:rsidR="00A7393A">
        <w:rPr>
          <w:rFonts w:ascii="Times New Roman" w:hAnsi="Times New Roman" w:cs="Times New Roman"/>
          <w:sz w:val="24"/>
          <w:szCs w:val="24"/>
        </w:rPr>
        <w:t>cognac</w:t>
      </w:r>
      <w:proofErr w:type="gramEnd"/>
      <w:r w:rsidR="00A7393A">
        <w:rPr>
          <w:rFonts w:ascii="Times New Roman" w:hAnsi="Times New Roman" w:cs="Times New Roman"/>
          <w:sz w:val="24"/>
          <w:szCs w:val="24"/>
        </w:rPr>
        <w:t xml:space="preserve"> and whisky. </w:t>
      </w:r>
      <w:r w:rsidR="00A7393A" w:rsidRPr="00A7393A">
        <w:rPr>
          <w:rFonts w:ascii="Times New Roman" w:hAnsi="Times New Roman" w:cs="Times New Roman"/>
          <w:sz w:val="24"/>
          <w:szCs w:val="24"/>
        </w:rPr>
        <w:t xml:space="preserve">A joint board was set up </w:t>
      </w:r>
      <w:r w:rsidR="00A7393A">
        <w:rPr>
          <w:rFonts w:ascii="Times New Roman" w:hAnsi="Times New Roman" w:cs="Times New Roman"/>
          <w:sz w:val="24"/>
          <w:szCs w:val="24"/>
        </w:rPr>
        <w:t xml:space="preserve">to investigate the matter </w:t>
      </w:r>
      <w:r w:rsidR="00A7393A" w:rsidRPr="00A7393A">
        <w:rPr>
          <w:rFonts w:ascii="Times New Roman" w:hAnsi="Times New Roman" w:cs="Times New Roman"/>
          <w:sz w:val="24"/>
          <w:szCs w:val="24"/>
        </w:rPr>
        <w:t xml:space="preserve">at the DSB meeting on 27 September 1995. On 30 October 1995, the Panel </w:t>
      </w:r>
      <w:proofErr w:type="gramStart"/>
      <w:r w:rsidR="00A7393A" w:rsidRPr="00A7393A">
        <w:rPr>
          <w:rFonts w:ascii="Times New Roman" w:hAnsi="Times New Roman" w:cs="Times New Roman"/>
          <w:sz w:val="24"/>
          <w:szCs w:val="24"/>
        </w:rPr>
        <w:t>was created</w:t>
      </w:r>
      <w:proofErr w:type="gramEnd"/>
      <w:r w:rsidR="00A7393A" w:rsidRPr="00A7393A">
        <w:rPr>
          <w:rFonts w:ascii="Times New Roman" w:hAnsi="Times New Roman" w:cs="Times New Roman"/>
          <w:sz w:val="24"/>
          <w:szCs w:val="24"/>
        </w:rPr>
        <w:t>. The report of the board, which observed the Japanese assessment framework to be conflicting with GATT Article III</w:t>
      </w:r>
      <w:proofErr w:type="gramStart"/>
      <w:r w:rsidR="00A7393A" w:rsidRPr="00A7393A">
        <w:rPr>
          <w:rFonts w:ascii="Times New Roman" w:hAnsi="Times New Roman" w:cs="Times New Roman"/>
          <w:sz w:val="24"/>
          <w:szCs w:val="24"/>
        </w:rPr>
        <w:t>:2</w:t>
      </w:r>
      <w:proofErr w:type="gramEnd"/>
      <w:r w:rsidR="00A7393A" w:rsidRPr="00A7393A">
        <w:rPr>
          <w:rFonts w:ascii="Times New Roman" w:hAnsi="Times New Roman" w:cs="Times New Roman"/>
          <w:sz w:val="24"/>
          <w:szCs w:val="24"/>
        </w:rPr>
        <w:t>, was coursed to Members on 11 July 1996</w:t>
      </w:r>
      <w:r w:rsidR="007F1C66">
        <w:rPr>
          <w:rFonts w:ascii="Times New Roman" w:hAnsi="Times New Roman" w:cs="Times New Roman"/>
          <w:sz w:val="24"/>
          <w:szCs w:val="24"/>
        </w:rPr>
        <w:t xml:space="preserve"> (</w:t>
      </w:r>
      <w:r w:rsidR="007F1C66">
        <w:rPr>
          <w:rFonts w:ascii="Times New Roman" w:hAnsi="Times New Roman" w:cs="Times New Roman" w:hint="eastAsia"/>
          <w:sz w:val="24"/>
          <w:szCs w:val="24"/>
        </w:rPr>
        <w:t>Washington, 2012</w:t>
      </w:r>
      <w:r w:rsidR="007F1C66">
        <w:rPr>
          <w:rFonts w:ascii="Times New Roman" w:hAnsi="Times New Roman" w:cs="Times New Roman"/>
          <w:sz w:val="24"/>
          <w:szCs w:val="24"/>
        </w:rPr>
        <w:t>)</w:t>
      </w:r>
      <w:r w:rsidR="00A7393A" w:rsidRPr="00A7393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7393A" w:rsidRPr="00A7393A" w:rsidRDefault="00A7393A" w:rsidP="00A7393A">
      <w:pPr>
        <w:spacing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A7393A">
        <w:rPr>
          <w:rFonts w:ascii="Times New Roman" w:hAnsi="Times New Roman" w:cs="Times New Roman"/>
          <w:sz w:val="24"/>
          <w:szCs w:val="24"/>
        </w:rPr>
        <w:t xml:space="preserve">On 8 August </w:t>
      </w:r>
      <w:proofErr w:type="gramStart"/>
      <w:r w:rsidRPr="00A7393A">
        <w:rPr>
          <w:rFonts w:ascii="Times New Roman" w:hAnsi="Times New Roman" w:cs="Times New Roman"/>
          <w:sz w:val="24"/>
          <w:szCs w:val="24"/>
        </w:rPr>
        <w:t>1996</w:t>
      </w:r>
      <w:proofErr w:type="gramEnd"/>
      <w:r w:rsidRPr="00A7393A">
        <w:rPr>
          <w:rFonts w:ascii="Times New Roman" w:hAnsi="Times New Roman" w:cs="Times New Roman"/>
          <w:sz w:val="24"/>
          <w:szCs w:val="24"/>
        </w:rPr>
        <w:t xml:space="preserve"> Japan documented</w:t>
      </w:r>
      <w:r w:rsidR="00D154D8">
        <w:rPr>
          <w:rFonts w:ascii="Times New Roman" w:hAnsi="Times New Roman" w:cs="Times New Roman"/>
          <w:sz w:val="24"/>
          <w:szCs w:val="24"/>
        </w:rPr>
        <w:t xml:space="preserve"> an interest. </w:t>
      </w:r>
      <w:r w:rsidRPr="00A7393A">
        <w:rPr>
          <w:rFonts w:ascii="Times New Roman" w:hAnsi="Times New Roman" w:cs="Times New Roman"/>
          <w:sz w:val="24"/>
          <w:szCs w:val="24"/>
        </w:rPr>
        <w:t xml:space="preserve">Appellate Body </w:t>
      </w:r>
      <w:r w:rsidR="00D154D8">
        <w:rPr>
          <w:rFonts w:ascii="Times New Roman" w:hAnsi="Times New Roman" w:cs="Times New Roman"/>
          <w:sz w:val="24"/>
          <w:szCs w:val="24"/>
        </w:rPr>
        <w:t xml:space="preserve">report </w:t>
      </w:r>
      <w:proofErr w:type="gramStart"/>
      <w:r w:rsidRPr="00A7393A">
        <w:rPr>
          <w:rFonts w:ascii="Times New Roman" w:hAnsi="Times New Roman" w:cs="Times New Roman"/>
          <w:sz w:val="24"/>
          <w:szCs w:val="24"/>
        </w:rPr>
        <w:t xml:space="preserve">was </w:t>
      </w:r>
      <w:r w:rsidR="00D154D8">
        <w:rPr>
          <w:rFonts w:ascii="Times New Roman" w:hAnsi="Times New Roman" w:cs="Times New Roman"/>
          <w:sz w:val="24"/>
          <w:szCs w:val="24"/>
        </w:rPr>
        <w:t>streamed</w:t>
      </w:r>
      <w:proofErr w:type="gramEnd"/>
      <w:r w:rsidRPr="00A7393A">
        <w:rPr>
          <w:rFonts w:ascii="Times New Roman" w:hAnsi="Times New Roman" w:cs="Times New Roman"/>
          <w:sz w:val="24"/>
          <w:szCs w:val="24"/>
        </w:rPr>
        <w:t xml:space="preserve"> to</w:t>
      </w:r>
      <w:r w:rsidR="00D154D8">
        <w:rPr>
          <w:rFonts w:ascii="Times New Roman" w:hAnsi="Times New Roman" w:cs="Times New Roman"/>
          <w:sz w:val="24"/>
          <w:szCs w:val="24"/>
        </w:rPr>
        <w:t xml:space="preserve"> Members on 4 October 1996. </w:t>
      </w:r>
      <w:r w:rsidRPr="00A7393A">
        <w:rPr>
          <w:rFonts w:ascii="Times New Roman" w:hAnsi="Times New Roman" w:cs="Times New Roman"/>
          <w:sz w:val="24"/>
          <w:szCs w:val="24"/>
        </w:rPr>
        <w:t>A</w:t>
      </w:r>
      <w:r w:rsidR="0046163E">
        <w:rPr>
          <w:rFonts w:ascii="Times New Roman" w:hAnsi="Times New Roman" w:cs="Times New Roman"/>
          <w:sz w:val="24"/>
          <w:szCs w:val="24"/>
        </w:rPr>
        <w:t>ppellate Body's Report indicated that</w:t>
      </w:r>
      <w:r w:rsidRPr="00A7393A">
        <w:rPr>
          <w:rFonts w:ascii="Times New Roman" w:hAnsi="Times New Roman" w:cs="Times New Roman"/>
          <w:sz w:val="24"/>
          <w:szCs w:val="24"/>
        </w:rPr>
        <w:t xml:space="preserve"> the Panel's </w:t>
      </w:r>
      <w:r w:rsidR="0046163E">
        <w:rPr>
          <w:rFonts w:ascii="Times New Roman" w:hAnsi="Times New Roman" w:cs="Times New Roman"/>
          <w:sz w:val="24"/>
          <w:szCs w:val="24"/>
        </w:rPr>
        <w:t xml:space="preserve">conclusion was </w:t>
      </w:r>
      <w:r w:rsidRPr="00A7393A">
        <w:rPr>
          <w:rFonts w:ascii="Times New Roman" w:hAnsi="Times New Roman" w:cs="Times New Roman"/>
          <w:sz w:val="24"/>
          <w:szCs w:val="24"/>
        </w:rPr>
        <w:t>tha</w:t>
      </w:r>
      <w:r>
        <w:rPr>
          <w:rFonts w:ascii="Times New Roman" w:hAnsi="Times New Roman" w:cs="Times New Roman"/>
          <w:sz w:val="24"/>
          <w:szCs w:val="24"/>
        </w:rPr>
        <w:t>t the Japanese Liquor Tax Law was</w:t>
      </w:r>
      <w:r w:rsidR="00D154D8">
        <w:rPr>
          <w:rFonts w:ascii="Times New Roman" w:hAnsi="Times New Roman" w:cs="Times New Roman"/>
          <w:sz w:val="24"/>
          <w:szCs w:val="24"/>
        </w:rPr>
        <w:t xml:space="preserve"> clashing</w:t>
      </w:r>
      <w:r w:rsidRPr="00A7393A">
        <w:rPr>
          <w:rFonts w:ascii="Times New Roman" w:hAnsi="Times New Roman" w:cs="Times New Roman"/>
          <w:sz w:val="24"/>
          <w:szCs w:val="24"/>
        </w:rPr>
        <w:t xml:space="preserve"> with GATT Articl</w:t>
      </w:r>
      <w:r w:rsidR="00D154D8">
        <w:rPr>
          <w:rFonts w:ascii="Times New Roman" w:hAnsi="Times New Roman" w:cs="Times New Roman"/>
          <w:sz w:val="24"/>
          <w:szCs w:val="24"/>
        </w:rPr>
        <w:t>e III:</w:t>
      </w:r>
      <w:r w:rsidRPr="00A7393A">
        <w:rPr>
          <w:rFonts w:ascii="Times New Roman" w:hAnsi="Times New Roman" w:cs="Times New Roman"/>
          <w:sz w:val="24"/>
          <w:szCs w:val="24"/>
        </w:rPr>
        <w:t xml:space="preserve"> </w:t>
      </w:r>
      <w:r w:rsidR="00D154D8">
        <w:rPr>
          <w:rFonts w:ascii="Times New Roman" w:hAnsi="Times New Roman" w:cs="Times New Roman"/>
          <w:sz w:val="24"/>
          <w:szCs w:val="24"/>
        </w:rPr>
        <w:t>in this particular case</w:t>
      </w:r>
      <w:r w:rsidR="00372EAB">
        <w:rPr>
          <w:rFonts w:ascii="Times New Roman" w:hAnsi="Times New Roman" w:cs="Times New Roman"/>
          <w:sz w:val="24"/>
          <w:szCs w:val="24"/>
        </w:rPr>
        <w:t>, they</w:t>
      </w:r>
      <w:r w:rsidRPr="00A7393A">
        <w:rPr>
          <w:rFonts w:ascii="Times New Roman" w:hAnsi="Times New Roman" w:cs="Times New Roman"/>
          <w:sz w:val="24"/>
          <w:szCs w:val="24"/>
        </w:rPr>
        <w:t xml:space="preserve"> called attention to a few ranges where the Panel had blundered in its legitimate thinking. The Appellate Report, together with the board report as adjusted by the Appellate Report, </w:t>
      </w:r>
      <w:proofErr w:type="gramStart"/>
      <w:r w:rsidRPr="00A7393A">
        <w:rPr>
          <w:rFonts w:ascii="Times New Roman" w:hAnsi="Times New Roman" w:cs="Times New Roman"/>
          <w:sz w:val="24"/>
          <w:szCs w:val="24"/>
        </w:rPr>
        <w:t>wa</w:t>
      </w:r>
      <w:r>
        <w:rPr>
          <w:rFonts w:ascii="Times New Roman" w:hAnsi="Times New Roman" w:cs="Times New Roman"/>
          <w:sz w:val="24"/>
          <w:szCs w:val="24"/>
        </w:rPr>
        <w:t>s received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on 1 November 1996. </w:t>
      </w:r>
    </w:p>
    <w:p w:rsidR="00A7393A" w:rsidRDefault="00A7393A" w:rsidP="00A7393A">
      <w:pPr>
        <w:spacing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A7393A">
        <w:rPr>
          <w:rFonts w:ascii="Times New Roman" w:hAnsi="Times New Roman" w:cs="Times New Roman"/>
          <w:sz w:val="24"/>
          <w:szCs w:val="24"/>
        </w:rPr>
        <w:t>On 24 December 1996, the US, in accordance with Article 21(3</w:t>
      </w:r>
      <w:proofErr w:type="gramStart"/>
      <w:r w:rsidRPr="00A7393A">
        <w:rPr>
          <w:rFonts w:ascii="Times New Roman" w:hAnsi="Times New Roman" w:cs="Times New Roman"/>
          <w:sz w:val="24"/>
          <w:szCs w:val="24"/>
        </w:rPr>
        <w:t>)(</w:t>
      </w:r>
      <w:proofErr w:type="gramEnd"/>
      <w:r w:rsidRPr="00A7393A">
        <w:rPr>
          <w:rFonts w:ascii="Times New Roman" w:hAnsi="Times New Roman" w:cs="Times New Roman"/>
          <w:sz w:val="24"/>
          <w:szCs w:val="24"/>
        </w:rPr>
        <w:t>c) of the DSU connected for restricting mediation to decide the sensible timeframe for execution by Japan of the pr</w:t>
      </w:r>
      <w:r>
        <w:rPr>
          <w:rFonts w:ascii="Times New Roman" w:hAnsi="Times New Roman" w:cs="Times New Roman"/>
          <w:sz w:val="24"/>
          <w:szCs w:val="24"/>
        </w:rPr>
        <w:t xml:space="preserve">oposals of the Appellate Body. </w:t>
      </w:r>
      <w:r w:rsidRPr="00A7393A">
        <w:rPr>
          <w:rFonts w:ascii="Times New Roman" w:hAnsi="Times New Roman" w:cs="Times New Roman"/>
          <w:sz w:val="24"/>
          <w:szCs w:val="24"/>
        </w:rPr>
        <w:t xml:space="preserve">The Arbitrator's report was flowed to </w:t>
      </w:r>
      <w:r>
        <w:rPr>
          <w:rFonts w:ascii="Times New Roman" w:hAnsi="Times New Roman" w:cs="Times New Roman"/>
          <w:sz w:val="24"/>
          <w:szCs w:val="24"/>
        </w:rPr>
        <w:t xml:space="preserve">member </w:t>
      </w:r>
      <w:r w:rsidRPr="00A7393A">
        <w:rPr>
          <w:rFonts w:ascii="Times New Roman" w:hAnsi="Times New Roman" w:cs="Times New Roman"/>
          <w:sz w:val="24"/>
          <w:szCs w:val="24"/>
        </w:rPr>
        <w:t xml:space="preserve">individuals on 14 February 1997. The Arbitrator found the sensible period for usage of the suggestions to be 15 months from </w:t>
      </w:r>
      <w:r w:rsidRPr="00A7393A">
        <w:rPr>
          <w:rFonts w:ascii="Times New Roman" w:hAnsi="Times New Roman" w:cs="Times New Roman"/>
          <w:sz w:val="24"/>
          <w:szCs w:val="24"/>
        </w:rPr>
        <w:lastRenderedPageBreak/>
        <w:t xml:space="preserve">the date of reception of the reports i.e. it terminated on 1 February 1998. Japan displayed modalities for </w:t>
      </w:r>
      <w:proofErr w:type="gramStart"/>
      <w:r w:rsidRPr="00A7393A">
        <w:rPr>
          <w:rFonts w:ascii="Times New Roman" w:hAnsi="Times New Roman" w:cs="Times New Roman"/>
          <w:sz w:val="24"/>
          <w:szCs w:val="24"/>
        </w:rPr>
        <w:t>execution which</w:t>
      </w:r>
      <w:proofErr w:type="gramEnd"/>
      <w:r w:rsidRPr="00A7393A">
        <w:rPr>
          <w:rFonts w:ascii="Times New Roman" w:hAnsi="Times New Roman" w:cs="Times New Roman"/>
          <w:sz w:val="24"/>
          <w:szCs w:val="24"/>
        </w:rPr>
        <w:t xml:space="preserve"> were acknowledged by the complainants</w:t>
      </w:r>
      <w:r w:rsidR="007F1C66">
        <w:rPr>
          <w:rFonts w:ascii="Times New Roman" w:hAnsi="Times New Roman" w:cs="Times New Roman"/>
          <w:sz w:val="24"/>
          <w:szCs w:val="24"/>
        </w:rPr>
        <w:t xml:space="preserve"> (</w:t>
      </w:r>
      <w:r w:rsidR="007F1C66">
        <w:rPr>
          <w:rFonts w:ascii="Times New Roman" w:hAnsi="Times New Roman" w:cs="Times New Roman" w:hint="eastAsia"/>
          <w:sz w:val="24"/>
          <w:szCs w:val="24"/>
        </w:rPr>
        <w:t>Washington, 2012</w:t>
      </w:r>
      <w:r w:rsidR="007F1C66">
        <w:rPr>
          <w:rFonts w:ascii="Times New Roman" w:hAnsi="Times New Roman" w:cs="Times New Roman"/>
          <w:sz w:val="24"/>
          <w:szCs w:val="24"/>
        </w:rPr>
        <w:t>)</w:t>
      </w:r>
      <w:r w:rsidRPr="00A7393A">
        <w:rPr>
          <w:rFonts w:ascii="Times New Roman" w:hAnsi="Times New Roman" w:cs="Times New Roman"/>
          <w:sz w:val="24"/>
          <w:szCs w:val="24"/>
        </w:rPr>
        <w:t>.</w:t>
      </w:r>
    </w:p>
    <w:p w:rsidR="00A44CFF" w:rsidRDefault="00A44CFF" w:rsidP="00A7393A">
      <w:pPr>
        <w:spacing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facts about this case are</w:t>
      </w:r>
      <w:proofErr w:type="gramStart"/>
      <w:r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A44CFF" w:rsidRDefault="00A44CFF" w:rsidP="00A44CFF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dispute involved Japan imposing indirect taxes which were targeting local products such as </w:t>
      </w:r>
      <w:proofErr w:type="spellStart"/>
      <w:r>
        <w:rPr>
          <w:rFonts w:ascii="Times New Roman" w:hAnsi="Times New Roman" w:cs="Times New Roman"/>
          <w:sz w:val="24"/>
          <w:szCs w:val="24"/>
        </w:rPr>
        <w:t>Sochu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and B</w:t>
      </w:r>
    </w:p>
    <w:p w:rsidR="00A44CFF" w:rsidRDefault="00A44CFF" w:rsidP="00A44CFF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White imported liquor were imposed lower taxes</w:t>
      </w:r>
    </w:p>
    <w:p w:rsidR="00A44CFF" w:rsidRPr="00A44CFF" w:rsidRDefault="00A44CFF" w:rsidP="00A44CFF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Tribunal decided that the implementation by Japan to reduce the tariffs on the local liquor products would be done right away  and that a particular date would be set for implementation</w:t>
      </w:r>
    </w:p>
    <w:p w:rsidR="007C383A" w:rsidRDefault="007C383A" w:rsidP="00A47AE1">
      <w:pPr>
        <w:spacing w:line="48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383A" w:rsidRDefault="007C383A" w:rsidP="00A47AE1">
      <w:pPr>
        <w:spacing w:line="48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Case 3-4</w:t>
      </w:r>
      <w:r w:rsidR="00A7393A">
        <w:rPr>
          <w:rFonts w:ascii="Times New Roman" w:hAnsi="Times New Roman" w:cs="Times New Roman"/>
          <w:b/>
          <w:sz w:val="24"/>
          <w:szCs w:val="24"/>
        </w:rPr>
        <w:t xml:space="preserve"> (Shell vs. R.W </w:t>
      </w:r>
      <w:proofErr w:type="spellStart"/>
      <w:r w:rsidR="00A7393A">
        <w:rPr>
          <w:rFonts w:ascii="Times New Roman" w:hAnsi="Times New Roman" w:cs="Times New Roman"/>
          <w:b/>
          <w:sz w:val="24"/>
          <w:szCs w:val="24"/>
        </w:rPr>
        <w:t>Sturge</w:t>
      </w:r>
      <w:proofErr w:type="spellEnd"/>
      <w:r w:rsidR="00A7393A">
        <w:rPr>
          <w:rFonts w:ascii="Times New Roman" w:hAnsi="Times New Roman" w:cs="Times New Roman"/>
          <w:b/>
          <w:sz w:val="24"/>
          <w:szCs w:val="24"/>
        </w:rPr>
        <w:t xml:space="preserve"> Ltd).</w:t>
      </w:r>
    </w:p>
    <w:p w:rsidR="00A7393A" w:rsidRDefault="00A7393A" w:rsidP="00A7393A">
      <w:pPr>
        <w:tabs>
          <w:tab w:val="left" w:pos="2925"/>
        </w:tabs>
        <w:spacing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Offended parties in this case were;</w:t>
      </w:r>
      <w:r w:rsidRPr="00A7393A">
        <w:rPr>
          <w:rFonts w:ascii="Times New Roman" w:hAnsi="Times New Roman" w:cs="Times New Roman"/>
          <w:sz w:val="24"/>
          <w:szCs w:val="24"/>
        </w:rPr>
        <w:t xml:space="preserve"> Andre</w:t>
      </w:r>
      <w:r>
        <w:rPr>
          <w:rFonts w:ascii="Times New Roman" w:hAnsi="Times New Roman" w:cs="Times New Roman"/>
          <w:sz w:val="24"/>
          <w:szCs w:val="24"/>
        </w:rPr>
        <w:t xml:space="preserve">w C. </w:t>
      </w:r>
      <w:proofErr w:type="spellStart"/>
      <w:r>
        <w:rPr>
          <w:rFonts w:ascii="Times New Roman" w:hAnsi="Times New Roman" w:cs="Times New Roman"/>
          <w:sz w:val="24"/>
          <w:szCs w:val="24"/>
        </w:rPr>
        <w:t>Hauch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III, West Shell, Jr., and Herbert A., </w:t>
      </w:r>
      <w:proofErr w:type="spellStart"/>
      <w:r w:rsidRPr="00A7393A">
        <w:rPr>
          <w:rFonts w:ascii="Times New Roman" w:hAnsi="Times New Roman" w:cs="Times New Roman"/>
          <w:sz w:val="24"/>
          <w:szCs w:val="24"/>
        </w:rPr>
        <w:t>Middendorff</w:t>
      </w:r>
      <w:proofErr w:type="spellEnd"/>
      <w:r w:rsidRPr="00A7393A">
        <w:rPr>
          <w:rFonts w:ascii="Times New Roman" w:hAnsi="Times New Roman" w:cs="Times New Roman"/>
          <w:sz w:val="24"/>
          <w:szCs w:val="24"/>
        </w:rPr>
        <w:t xml:space="preserve"> likewise alluded as the Names recorded a </w:t>
      </w:r>
      <w:r>
        <w:rPr>
          <w:rFonts w:ascii="Times New Roman" w:hAnsi="Times New Roman" w:cs="Times New Roman"/>
          <w:sz w:val="24"/>
          <w:szCs w:val="24"/>
        </w:rPr>
        <w:t>diversity jurisdiction</w:t>
      </w:r>
      <w:r w:rsidRPr="00A7393A">
        <w:rPr>
          <w:rFonts w:ascii="Times New Roman" w:hAnsi="Times New Roman" w:cs="Times New Roman"/>
          <w:sz w:val="24"/>
          <w:szCs w:val="24"/>
        </w:rPr>
        <w:t xml:space="preserve"> against the Counc</w:t>
      </w:r>
      <w:r>
        <w:rPr>
          <w:rFonts w:ascii="Times New Roman" w:hAnsi="Times New Roman" w:cs="Times New Roman"/>
          <w:sz w:val="24"/>
          <w:szCs w:val="24"/>
        </w:rPr>
        <w:t xml:space="preserve">il of Lloyd's, R.W. </w:t>
      </w:r>
      <w:proofErr w:type="spellStart"/>
      <w:r>
        <w:rPr>
          <w:rFonts w:ascii="Times New Roman" w:hAnsi="Times New Roman" w:cs="Times New Roman"/>
          <w:sz w:val="24"/>
          <w:szCs w:val="24"/>
        </w:rPr>
        <w:t>Sturge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LTD, </w:t>
      </w:r>
      <w:r w:rsidRPr="00A7393A">
        <w:rPr>
          <w:rFonts w:ascii="Times New Roman" w:hAnsi="Times New Roman" w:cs="Times New Roman"/>
          <w:sz w:val="24"/>
          <w:szCs w:val="24"/>
        </w:rPr>
        <w:t>the Society of Lloyd's</w:t>
      </w:r>
      <w:r>
        <w:rPr>
          <w:rFonts w:ascii="Times New Roman" w:hAnsi="Times New Roman" w:cs="Times New Roman"/>
          <w:sz w:val="24"/>
          <w:szCs w:val="24"/>
        </w:rPr>
        <w:t xml:space="preserve">, and </w:t>
      </w:r>
      <w:r w:rsidRPr="00A7393A">
        <w:rPr>
          <w:rFonts w:ascii="Times New Roman" w:hAnsi="Times New Roman" w:cs="Times New Roman"/>
          <w:sz w:val="24"/>
          <w:szCs w:val="24"/>
        </w:rPr>
        <w:t xml:space="preserve">Corporation of Lloyd's; not viewed as an insurance agency but instead a gathering interpreted of individuals teaming up to subsidize certain order of business. The assorted variety ward judgment will permit the Ohio District Court to apply their power to hear the </w:t>
      </w:r>
      <w:proofErr w:type="gramStart"/>
      <w:r w:rsidRPr="00A7393A">
        <w:rPr>
          <w:rFonts w:ascii="Times New Roman" w:hAnsi="Times New Roman" w:cs="Times New Roman"/>
          <w:sz w:val="24"/>
          <w:szCs w:val="24"/>
        </w:rPr>
        <w:t>activity</w:t>
      </w:r>
      <w:proofErr w:type="gramEnd"/>
      <w:r w:rsidRPr="00A7393A">
        <w:rPr>
          <w:rFonts w:ascii="Times New Roman" w:hAnsi="Times New Roman" w:cs="Times New Roman"/>
          <w:sz w:val="24"/>
          <w:szCs w:val="24"/>
        </w:rPr>
        <w:t xml:space="preserve"> as the Names are residents of Ohio against respondent natives of England because the venture </w:t>
      </w:r>
      <w:r>
        <w:rPr>
          <w:rFonts w:ascii="Times New Roman" w:hAnsi="Times New Roman" w:cs="Times New Roman"/>
          <w:sz w:val="24"/>
          <w:szCs w:val="24"/>
        </w:rPr>
        <w:t>infringed</w:t>
      </w:r>
      <w:r w:rsidRPr="00A7393A">
        <w:rPr>
          <w:rFonts w:ascii="Times New Roman" w:hAnsi="Times New Roman" w:cs="Times New Roman"/>
          <w:sz w:val="24"/>
          <w:szCs w:val="24"/>
        </w:rPr>
        <w:t xml:space="preserve"> upon the Ohio securities law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7393A">
        <w:rPr>
          <w:rFonts w:ascii="Times New Roman" w:hAnsi="Times New Roman" w:cs="Times New Roman"/>
          <w:sz w:val="24"/>
          <w:szCs w:val="24"/>
        </w:rPr>
        <w:t xml:space="preserve"> The issue </w:t>
      </w:r>
      <w:proofErr w:type="gramStart"/>
      <w:r w:rsidRPr="00A7393A">
        <w:rPr>
          <w:rFonts w:ascii="Times New Roman" w:hAnsi="Times New Roman" w:cs="Times New Roman"/>
          <w:sz w:val="24"/>
          <w:szCs w:val="24"/>
        </w:rPr>
        <w:t>was expelled from the Hamilton County of Common and reallocated to the United States Magistrate Judge</w:t>
      </w:r>
      <w:proofErr w:type="gramEnd"/>
      <w:r w:rsidRPr="00A7393A">
        <w:rPr>
          <w:rFonts w:ascii="Times New Roman" w:hAnsi="Times New Roman" w:cs="Times New Roman"/>
          <w:sz w:val="24"/>
          <w:szCs w:val="24"/>
        </w:rPr>
        <w:t>. Who subsequent to hearing all proof, verbal civil argument, dissent, and movem</w:t>
      </w:r>
      <w:r>
        <w:rPr>
          <w:rFonts w:ascii="Times New Roman" w:hAnsi="Times New Roman" w:cs="Times New Roman"/>
          <w:sz w:val="24"/>
          <w:szCs w:val="24"/>
        </w:rPr>
        <w:t>ents by the two offended plaintiffs and respondents led in favor of the defendant</w:t>
      </w:r>
      <w:r w:rsidRPr="00A739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 expelled the motion</w:t>
      </w:r>
      <w:r w:rsidRPr="00A739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considering</w:t>
      </w:r>
      <w:r w:rsidRPr="00A7393A">
        <w:rPr>
          <w:rFonts w:ascii="Times New Roman" w:hAnsi="Times New Roman" w:cs="Times New Roman"/>
          <w:sz w:val="24"/>
          <w:szCs w:val="24"/>
        </w:rPr>
        <w:t xml:space="preserve"> that the under</w:t>
      </w:r>
      <w:r>
        <w:rPr>
          <w:rFonts w:ascii="Times New Roman" w:hAnsi="Times New Roman" w:cs="Times New Roman"/>
          <w:sz w:val="24"/>
          <w:szCs w:val="24"/>
        </w:rPr>
        <w:t>standing that the two parties</w:t>
      </w:r>
      <w:r w:rsidRPr="00A7393A">
        <w:rPr>
          <w:rFonts w:ascii="Times New Roman" w:hAnsi="Times New Roman" w:cs="Times New Roman"/>
          <w:sz w:val="24"/>
          <w:szCs w:val="24"/>
        </w:rPr>
        <w:t xml:space="preserve"> went into involved an enforceable </w:t>
      </w:r>
      <w:r>
        <w:rPr>
          <w:rFonts w:ascii="Times New Roman" w:hAnsi="Times New Roman" w:cs="Times New Roman"/>
          <w:sz w:val="24"/>
          <w:szCs w:val="24"/>
        </w:rPr>
        <w:t>forum</w:t>
      </w:r>
      <w:r w:rsidRPr="00A7393A">
        <w:rPr>
          <w:rFonts w:ascii="Times New Roman" w:hAnsi="Times New Roman" w:cs="Times New Roman"/>
          <w:sz w:val="24"/>
          <w:szCs w:val="24"/>
        </w:rPr>
        <w:t xml:space="preserve"> arrangement</w:t>
      </w:r>
      <w:r w:rsidR="007F1C66">
        <w:rPr>
          <w:rFonts w:ascii="Times New Roman" w:hAnsi="Times New Roman" w:cs="Times New Roman"/>
          <w:sz w:val="24"/>
          <w:szCs w:val="24"/>
        </w:rPr>
        <w:t xml:space="preserve"> (</w:t>
      </w:r>
      <w:r w:rsidR="007F1C66" w:rsidRPr="007F1C66">
        <w:rPr>
          <w:rFonts w:ascii="Times New Roman" w:hAnsi="Times New Roman" w:cs="Times New Roman" w:hint="eastAsia"/>
          <w:sz w:val="24"/>
          <w:szCs w:val="24"/>
        </w:rPr>
        <w:t xml:space="preserve">West Group., </w:t>
      </w:r>
      <w:r w:rsidR="007F1C66">
        <w:rPr>
          <w:rFonts w:ascii="Times New Roman" w:hAnsi="Times New Roman" w:cs="Times New Roman" w:hint="eastAsia"/>
          <w:sz w:val="24"/>
          <w:szCs w:val="24"/>
        </w:rPr>
        <w:t>&amp; West Publishing Company</w:t>
      </w:r>
      <w:r w:rsidR="007F1C66">
        <w:rPr>
          <w:rFonts w:ascii="Times New Roman" w:hAnsi="Times New Roman" w:cs="Times New Roman"/>
          <w:sz w:val="24"/>
          <w:szCs w:val="24"/>
        </w:rPr>
        <w:t xml:space="preserve">, </w:t>
      </w:r>
      <w:r w:rsidR="007F1C66">
        <w:rPr>
          <w:rFonts w:ascii="Times New Roman" w:hAnsi="Times New Roman" w:cs="Times New Roman" w:hint="eastAsia"/>
          <w:sz w:val="24"/>
          <w:szCs w:val="24"/>
        </w:rPr>
        <w:t>2014</w:t>
      </w:r>
      <w:r w:rsidR="007F1C66">
        <w:rPr>
          <w:rFonts w:ascii="Times New Roman" w:hAnsi="Times New Roman" w:cs="Times New Roman"/>
          <w:sz w:val="24"/>
          <w:szCs w:val="24"/>
        </w:rPr>
        <w:t>)</w:t>
      </w:r>
      <w:r w:rsidRPr="00A7393A">
        <w:rPr>
          <w:rFonts w:ascii="Times New Roman" w:hAnsi="Times New Roman" w:cs="Times New Roman"/>
          <w:sz w:val="24"/>
          <w:szCs w:val="24"/>
        </w:rPr>
        <w:tab/>
      </w:r>
    </w:p>
    <w:p w:rsidR="003E2B38" w:rsidRPr="00A7393A" w:rsidRDefault="003E2B38" w:rsidP="00A7393A">
      <w:pPr>
        <w:tabs>
          <w:tab w:val="left" w:pos="2925"/>
        </w:tabs>
        <w:spacing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In this case, the court upheld that it was fine to dismiss the motion since it was not in the proper venue.</w:t>
      </w:r>
    </w:p>
    <w:p w:rsidR="007C383A" w:rsidRDefault="007C383A" w:rsidP="00A47AE1">
      <w:pPr>
        <w:spacing w:line="48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Case 6-7</w:t>
      </w:r>
      <w:r w:rsidR="00E661B4">
        <w:rPr>
          <w:rFonts w:ascii="Times New Roman" w:hAnsi="Times New Roman" w:cs="Times New Roman"/>
          <w:b/>
          <w:sz w:val="24"/>
          <w:szCs w:val="24"/>
        </w:rPr>
        <w:t xml:space="preserve"> (Libyan Arab Foreign Bank v. Bankers Trust Company)</w:t>
      </w:r>
    </w:p>
    <w:p w:rsidR="002E29E5" w:rsidRDefault="002246D2" w:rsidP="002E29E5">
      <w:pPr>
        <w:spacing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this particular case, t</w:t>
      </w:r>
      <w:r w:rsidRPr="002246D2">
        <w:rPr>
          <w:rFonts w:ascii="Times New Roman" w:hAnsi="Times New Roman" w:cs="Times New Roman"/>
          <w:sz w:val="24"/>
          <w:szCs w:val="24"/>
        </w:rPr>
        <w:t>he offended party</w:t>
      </w:r>
      <w:r>
        <w:rPr>
          <w:rFonts w:ascii="Times New Roman" w:hAnsi="Times New Roman" w:cs="Times New Roman"/>
          <w:sz w:val="24"/>
          <w:szCs w:val="24"/>
        </w:rPr>
        <w:t xml:space="preserve"> (Plaintiff) is the</w:t>
      </w:r>
      <w:r w:rsidRPr="002246D2">
        <w:rPr>
          <w:rFonts w:ascii="Times New Roman" w:hAnsi="Times New Roman" w:cs="Times New Roman"/>
          <w:sz w:val="24"/>
          <w:szCs w:val="24"/>
        </w:rPr>
        <w:t xml:space="preserve"> Libyan Arab Foreign Bank had cash kept at the </w:t>
      </w:r>
      <w:r>
        <w:rPr>
          <w:rFonts w:ascii="Times New Roman" w:hAnsi="Times New Roman" w:cs="Times New Roman"/>
          <w:sz w:val="24"/>
          <w:szCs w:val="24"/>
        </w:rPr>
        <w:t xml:space="preserve">defendant, </w:t>
      </w:r>
      <w:r w:rsidRPr="002246D2">
        <w:rPr>
          <w:rFonts w:ascii="Times New Roman" w:hAnsi="Times New Roman" w:cs="Times New Roman"/>
          <w:sz w:val="24"/>
          <w:szCs w:val="24"/>
        </w:rPr>
        <w:t xml:space="preserve">Bankers Trust Bank out in New York and at the London Branch. The </w:t>
      </w:r>
      <w:r>
        <w:rPr>
          <w:rFonts w:ascii="Times New Roman" w:hAnsi="Times New Roman" w:cs="Times New Roman"/>
          <w:sz w:val="24"/>
          <w:szCs w:val="24"/>
        </w:rPr>
        <w:t>government</w:t>
      </w:r>
      <w:r w:rsidRPr="002246D2">
        <w:rPr>
          <w:rFonts w:ascii="Times New Roman" w:hAnsi="Times New Roman" w:cs="Times New Roman"/>
          <w:sz w:val="24"/>
          <w:szCs w:val="24"/>
        </w:rPr>
        <w:t xml:space="preserve"> of the United States at that point continued to have the greater part of the Libyan resources in the US solidified. In light of the law of New York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246D2">
        <w:rPr>
          <w:rFonts w:ascii="Times New Roman" w:hAnsi="Times New Roman" w:cs="Times New Roman"/>
          <w:sz w:val="24"/>
          <w:szCs w:val="24"/>
        </w:rPr>
        <w:t xml:space="preserve"> which is not English law, the ban of the US government prevented the branch in London from having cash discharged to the offended party</w:t>
      </w:r>
      <w:r>
        <w:rPr>
          <w:rFonts w:ascii="Times New Roman" w:hAnsi="Times New Roman" w:cs="Times New Roman"/>
          <w:sz w:val="24"/>
          <w:szCs w:val="24"/>
        </w:rPr>
        <w:t xml:space="preserve"> (Plaintiff)</w:t>
      </w:r>
      <w:r w:rsidRPr="002246D2">
        <w:rPr>
          <w:rFonts w:ascii="Times New Roman" w:hAnsi="Times New Roman" w:cs="Times New Roman"/>
          <w:sz w:val="24"/>
          <w:szCs w:val="24"/>
        </w:rPr>
        <w:t xml:space="preserve">. At the point when the </w:t>
      </w:r>
      <w:r>
        <w:rPr>
          <w:rFonts w:ascii="Times New Roman" w:hAnsi="Times New Roman" w:cs="Times New Roman"/>
          <w:sz w:val="24"/>
          <w:szCs w:val="24"/>
        </w:rPr>
        <w:t>defendant</w:t>
      </w:r>
      <w:r w:rsidRPr="002246D2">
        <w:rPr>
          <w:rFonts w:ascii="Times New Roman" w:hAnsi="Times New Roman" w:cs="Times New Roman"/>
          <w:sz w:val="24"/>
          <w:szCs w:val="24"/>
        </w:rPr>
        <w:t xml:space="preserve"> did not have any desire to have any assets discharged to the offended party, the suit </w:t>
      </w:r>
      <w:proofErr w:type="gramStart"/>
      <w:r w:rsidRPr="002246D2">
        <w:rPr>
          <w:rFonts w:ascii="Times New Roman" w:hAnsi="Times New Roman" w:cs="Times New Roman"/>
          <w:sz w:val="24"/>
          <w:szCs w:val="24"/>
        </w:rPr>
        <w:t>was conveyed</w:t>
      </w:r>
      <w:proofErr w:type="gramEnd"/>
      <w:r w:rsidRPr="002246D2">
        <w:rPr>
          <w:rFonts w:ascii="Times New Roman" w:hAnsi="Times New Roman" w:cs="Times New Roman"/>
          <w:sz w:val="24"/>
          <w:szCs w:val="24"/>
        </w:rPr>
        <w:t xml:space="preserve"> into an English court to drive the responden</w:t>
      </w:r>
      <w:r>
        <w:rPr>
          <w:rFonts w:ascii="Times New Roman" w:hAnsi="Times New Roman" w:cs="Times New Roman"/>
          <w:sz w:val="24"/>
          <w:szCs w:val="24"/>
        </w:rPr>
        <w:t>t to have the assets discharged.</w:t>
      </w:r>
      <w:r w:rsidR="00555720">
        <w:rPr>
          <w:rFonts w:ascii="Times New Roman" w:hAnsi="Times New Roman" w:cs="Times New Roman"/>
          <w:sz w:val="24"/>
          <w:szCs w:val="24"/>
        </w:rPr>
        <w:t xml:space="preserve"> </w:t>
      </w:r>
      <w:r w:rsidRPr="002246D2">
        <w:rPr>
          <w:rFonts w:ascii="Times New Roman" w:hAnsi="Times New Roman" w:cs="Times New Roman"/>
          <w:sz w:val="24"/>
          <w:szCs w:val="24"/>
        </w:rPr>
        <w:t xml:space="preserve">The judge granted the case to the offended party the principal case of $131 million dollars and additionally the sum that they requested which was 161 million. They </w:t>
      </w:r>
      <w:proofErr w:type="gramStart"/>
      <w:r w:rsidRPr="002246D2">
        <w:rPr>
          <w:rFonts w:ascii="Times New Roman" w:hAnsi="Times New Roman" w:cs="Times New Roman"/>
          <w:sz w:val="24"/>
          <w:szCs w:val="24"/>
        </w:rPr>
        <w:t>didn't</w:t>
      </w:r>
      <w:proofErr w:type="gramEnd"/>
      <w:r w:rsidRPr="002246D2">
        <w:rPr>
          <w:rFonts w:ascii="Times New Roman" w:hAnsi="Times New Roman" w:cs="Times New Roman"/>
          <w:sz w:val="24"/>
          <w:szCs w:val="24"/>
        </w:rPr>
        <w:t xml:space="preserve"> win claims 3 and 4 anyway they won the fifth claim however in the event that the claim would have been material, they</w:t>
      </w:r>
      <w:r w:rsidR="00555720">
        <w:rPr>
          <w:rFonts w:ascii="Times New Roman" w:hAnsi="Times New Roman" w:cs="Times New Roman"/>
          <w:sz w:val="24"/>
          <w:szCs w:val="24"/>
        </w:rPr>
        <w:t xml:space="preserve"> would have lost too</w:t>
      </w:r>
      <w:r w:rsidR="002E29E5">
        <w:rPr>
          <w:rFonts w:ascii="Times New Roman" w:hAnsi="Times New Roman" w:cs="Times New Roman"/>
          <w:sz w:val="24"/>
          <w:szCs w:val="24"/>
        </w:rPr>
        <w:t xml:space="preserve"> (</w:t>
      </w:r>
      <w:r w:rsidR="00E86AD7">
        <w:rPr>
          <w:rFonts w:ascii="Times New Roman" w:hAnsi="Times New Roman" w:cs="Times New Roman" w:hint="eastAsia"/>
          <w:sz w:val="24"/>
          <w:szCs w:val="24"/>
        </w:rPr>
        <w:t>Gold &amp; Gold, 2011</w:t>
      </w:r>
      <w:r w:rsidR="002E29E5">
        <w:rPr>
          <w:rFonts w:ascii="Times New Roman" w:hAnsi="Times New Roman" w:cs="Times New Roman"/>
          <w:sz w:val="24"/>
          <w:szCs w:val="24"/>
        </w:rPr>
        <w:t>).</w:t>
      </w:r>
    </w:p>
    <w:p w:rsidR="00F83090" w:rsidRDefault="002A728E" w:rsidP="002E29E5">
      <w:pPr>
        <w:spacing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In a nutshell</w:t>
      </w:r>
      <w:proofErr w:type="gramEnd"/>
      <w:r>
        <w:rPr>
          <w:rFonts w:ascii="Times New Roman" w:hAnsi="Times New Roman" w:cs="Times New Roman"/>
          <w:sz w:val="24"/>
          <w:szCs w:val="24"/>
        </w:rPr>
        <w:t>, t</w:t>
      </w:r>
      <w:r w:rsidR="00F83090">
        <w:rPr>
          <w:rFonts w:ascii="Times New Roman" w:hAnsi="Times New Roman" w:cs="Times New Roman"/>
          <w:sz w:val="24"/>
          <w:szCs w:val="24"/>
        </w:rPr>
        <w:t xml:space="preserve">he facts in this case are; </w:t>
      </w:r>
    </w:p>
    <w:p w:rsidR="00F83090" w:rsidRDefault="00F83090" w:rsidP="00F83090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Libyan Arab Foreign bank belongs to the Central bank of Libya and it’s the plaintiff in this case</w:t>
      </w:r>
    </w:p>
    <w:p w:rsidR="00F83090" w:rsidRDefault="00F83090" w:rsidP="00F83090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President Reagan froze the plaintiff’s deposits in the Bankers Trust bank, London branch</w:t>
      </w:r>
    </w:p>
    <w:p w:rsidR="00F83090" w:rsidRDefault="00F83090" w:rsidP="00F83090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issue in this case was whether the U.S government had the authority to freeze the </w:t>
      </w:r>
      <w:r w:rsidR="00BB4BDE">
        <w:rPr>
          <w:rFonts w:ascii="Times New Roman" w:hAnsi="Times New Roman" w:cs="Times New Roman"/>
          <w:sz w:val="24"/>
          <w:szCs w:val="24"/>
        </w:rPr>
        <w:t>plaintiff’s</w:t>
      </w:r>
      <w:r>
        <w:rPr>
          <w:rFonts w:ascii="Times New Roman" w:hAnsi="Times New Roman" w:cs="Times New Roman"/>
          <w:sz w:val="24"/>
          <w:szCs w:val="24"/>
        </w:rPr>
        <w:t xml:space="preserve"> deposits in branches in other countries of the Bankers Trust Bank.</w:t>
      </w:r>
    </w:p>
    <w:p w:rsidR="00BB4BDE" w:rsidRPr="00F83090" w:rsidRDefault="00BB4BDE" w:rsidP="00F83090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court held that the obligations of both parties were upheld by the English law</w:t>
      </w:r>
    </w:p>
    <w:p w:rsidR="007C383A" w:rsidRDefault="007C383A" w:rsidP="00A47AE1">
      <w:pPr>
        <w:spacing w:line="48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Case 9-3</w:t>
      </w:r>
      <w:r w:rsidR="006220FA">
        <w:rPr>
          <w:rFonts w:ascii="Times New Roman" w:hAnsi="Times New Roman" w:cs="Times New Roman"/>
          <w:b/>
          <w:sz w:val="24"/>
          <w:szCs w:val="24"/>
        </w:rPr>
        <w:t xml:space="preserve"> (Monsanto Co. v. </w:t>
      </w:r>
      <w:proofErr w:type="spellStart"/>
      <w:r w:rsidR="006220FA">
        <w:rPr>
          <w:rFonts w:ascii="Times New Roman" w:hAnsi="Times New Roman" w:cs="Times New Roman"/>
          <w:b/>
          <w:sz w:val="24"/>
          <w:szCs w:val="24"/>
        </w:rPr>
        <w:t>Coramandal</w:t>
      </w:r>
      <w:proofErr w:type="spellEnd"/>
      <w:r w:rsidR="006220F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220FA">
        <w:rPr>
          <w:rFonts w:ascii="Times New Roman" w:hAnsi="Times New Roman" w:cs="Times New Roman"/>
          <w:b/>
          <w:sz w:val="24"/>
          <w:szCs w:val="24"/>
        </w:rPr>
        <w:t>Indag</w:t>
      </w:r>
      <w:proofErr w:type="spellEnd"/>
      <w:r w:rsidR="006220FA">
        <w:rPr>
          <w:rFonts w:ascii="Times New Roman" w:hAnsi="Times New Roman" w:cs="Times New Roman"/>
          <w:b/>
          <w:sz w:val="24"/>
          <w:szCs w:val="24"/>
        </w:rPr>
        <w:t xml:space="preserve"> Products, (P) Ltd.)</w:t>
      </w:r>
      <w:r w:rsidR="00925DDD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</w:p>
    <w:p w:rsidR="00D0071B" w:rsidRPr="00C56CE7" w:rsidRDefault="00D0071B" w:rsidP="00EE7BEE">
      <w:pPr>
        <w:spacing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ab/>
      </w:r>
      <w:r w:rsidRPr="00C56CE7">
        <w:rPr>
          <w:rFonts w:ascii="Times New Roman" w:hAnsi="Times New Roman" w:cs="Times New Roman"/>
          <w:sz w:val="24"/>
          <w:szCs w:val="24"/>
        </w:rPr>
        <w:t xml:space="preserve">The applicant is the Monsanto Company of St Louis, Missouri, </w:t>
      </w:r>
      <w:r w:rsidR="00C56CE7">
        <w:rPr>
          <w:rFonts w:ascii="Times New Roman" w:hAnsi="Times New Roman" w:cs="Times New Roman"/>
          <w:sz w:val="24"/>
          <w:szCs w:val="24"/>
        </w:rPr>
        <w:t>which</w:t>
      </w:r>
      <w:r w:rsidRPr="00C56CE7">
        <w:rPr>
          <w:rFonts w:ascii="Times New Roman" w:hAnsi="Times New Roman" w:cs="Times New Roman"/>
          <w:sz w:val="24"/>
          <w:szCs w:val="24"/>
        </w:rPr>
        <w:t xml:space="preserve"> is the parent partnership</w:t>
      </w:r>
      <w:r w:rsidR="00C56CE7">
        <w:rPr>
          <w:rFonts w:ascii="Times New Roman" w:hAnsi="Times New Roman" w:cs="Times New Roman"/>
          <w:sz w:val="24"/>
          <w:szCs w:val="24"/>
        </w:rPr>
        <w:t xml:space="preserve"> corporation</w:t>
      </w:r>
      <w:r w:rsidRPr="00C56CE7">
        <w:rPr>
          <w:rFonts w:ascii="Times New Roman" w:hAnsi="Times New Roman" w:cs="Times New Roman"/>
          <w:sz w:val="24"/>
          <w:szCs w:val="24"/>
        </w:rPr>
        <w:t xml:space="preserve"> of Monsanto Company in India. </w:t>
      </w:r>
      <w:r w:rsidR="00C56CE7">
        <w:rPr>
          <w:rFonts w:ascii="Times New Roman" w:hAnsi="Times New Roman" w:cs="Times New Roman"/>
          <w:sz w:val="24"/>
          <w:szCs w:val="24"/>
        </w:rPr>
        <w:t>The corporation</w:t>
      </w:r>
      <w:r w:rsidRPr="00C56CE7">
        <w:rPr>
          <w:rFonts w:ascii="Times New Roman" w:hAnsi="Times New Roman" w:cs="Times New Roman"/>
          <w:sz w:val="24"/>
          <w:szCs w:val="24"/>
        </w:rPr>
        <w:t xml:space="preserve"> </w:t>
      </w:r>
      <w:r w:rsidR="00C56CE7">
        <w:rPr>
          <w:rFonts w:ascii="Times New Roman" w:hAnsi="Times New Roman" w:cs="Times New Roman"/>
          <w:sz w:val="24"/>
          <w:szCs w:val="24"/>
        </w:rPr>
        <w:t>claims</w:t>
      </w:r>
      <w:r w:rsidRPr="00C56CE7">
        <w:rPr>
          <w:rFonts w:ascii="Times New Roman" w:hAnsi="Times New Roman" w:cs="Times New Roman"/>
          <w:sz w:val="24"/>
          <w:szCs w:val="24"/>
        </w:rPr>
        <w:t xml:space="preserve"> that the </w:t>
      </w:r>
      <w:proofErr w:type="spellStart"/>
      <w:r w:rsidRPr="00C56CE7">
        <w:rPr>
          <w:rFonts w:ascii="Times New Roman" w:hAnsi="Times New Roman" w:cs="Times New Roman"/>
          <w:sz w:val="24"/>
          <w:szCs w:val="24"/>
        </w:rPr>
        <w:t>Cora</w:t>
      </w:r>
      <w:r w:rsidR="00C56CE7">
        <w:rPr>
          <w:rFonts w:ascii="Times New Roman" w:hAnsi="Times New Roman" w:cs="Times New Roman"/>
          <w:sz w:val="24"/>
          <w:szCs w:val="24"/>
        </w:rPr>
        <w:t>mandal</w:t>
      </w:r>
      <w:proofErr w:type="spellEnd"/>
      <w:r w:rsidR="00C56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6CE7">
        <w:rPr>
          <w:rFonts w:ascii="Times New Roman" w:hAnsi="Times New Roman" w:cs="Times New Roman"/>
          <w:sz w:val="24"/>
          <w:szCs w:val="24"/>
        </w:rPr>
        <w:t>Indag</w:t>
      </w:r>
      <w:proofErr w:type="spellEnd"/>
      <w:r w:rsidR="00C56CE7">
        <w:rPr>
          <w:rFonts w:ascii="Times New Roman" w:hAnsi="Times New Roman" w:cs="Times New Roman"/>
          <w:sz w:val="24"/>
          <w:szCs w:val="24"/>
        </w:rPr>
        <w:t xml:space="preserve"> Products, Ltd. </w:t>
      </w:r>
      <w:r w:rsidRPr="00C56CE7">
        <w:rPr>
          <w:rFonts w:ascii="Times New Roman" w:hAnsi="Times New Roman" w:cs="Times New Roman"/>
          <w:sz w:val="24"/>
          <w:szCs w:val="24"/>
        </w:rPr>
        <w:t xml:space="preserve">defied on two of the </w:t>
      </w:r>
      <w:r w:rsidR="00C56CE7">
        <w:rPr>
          <w:rFonts w:ascii="Times New Roman" w:hAnsi="Times New Roman" w:cs="Times New Roman"/>
          <w:sz w:val="24"/>
          <w:szCs w:val="24"/>
        </w:rPr>
        <w:t xml:space="preserve">patent </w:t>
      </w:r>
      <w:r w:rsidRPr="00C56CE7">
        <w:rPr>
          <w:rFonts w:ascii="Times New Roman" w:hAnsi="Times New Roman" w:cs="Times New Roman"/>
          <w:sz w:val="24"/>
          <w:szCs w:val="24"/>
        </w:rPr>
        <w:t xml:space="preserve">licenses </w:t>
      </w:r>
      <w:r w:rsidR="00C56CE7">
        <w:rPr>
          <w:rFonts w:ascii="Times New Roman" w:hAnsi="Times New Roman" w:cs="Times New Roman"/>
          <w:sz w:val="24"/>
          <w:szCs w:val="24"/>
        </w:rPr>
        <w:t>whose numbers were</w:t>
      </w:r>
      <w:r w:rsidRPr="00C56CE7">
        <w:rPr>
          <w:rFonts w:ascii="Times New Roman" w:hAnsi="Times New Roman" w:cs="Times New Roman"/>
          <w:sz w:val="24"/>
          <w:szCs w:val="24"/>
        </w:rPr>
        <w:t xml:space="preserve"> 104120 and 125381. At first, these two licenses were used in their w</w:t>
      </w:r>
      <w:r w:rsidR="00C56CE7">
        <w:rPr>
          <w:rFonts w:ascii="Times New Roman" w:hAnsi="Times New Roman" w:cs="Times New Roman"/>
          <w:sz w:val="24"/>
          <w:szCs w:val="24"/>
        </w:rPr>
        <w:t>eed killer, however later on they</w:t>
      </w:r>
      <w:r w:rsidRPr="00C56CE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56CE7">
        <w:rPr>
          <w:rFonts w:ascii="Times New Roman" w:hAnsi="Times New Roman" w:cs="Times New Roman"/>
          <w:sz w:val="24"/>
          <w:szCs w:val="24"/>
        </w:rPr>
        <w:t>were basically</w:t>
      </w:r>
      <w:proofErr w:type="gramEnd"/>
      <w:r w:rsidRPr="00C56CE7">
        <w:rPr>
          <w:rFonts w:ascii="Times New Roman" w:hAnsi="Times New Roman" w:cs="Times New Roman"/>
          <w:sz w:val="24"/>
          <w:szCs w:val="24"/>
        </w:rPr>
        <w:t xml:space="preserve"> removed to just a single patent. The respondent</w:t>
      </w:r>
      <w:r w:rsidR="00C56CE7">
        <w:rPr>
          <w:rFonts w:ascii="Times New Roman" w:hAnsi="Times New Roman" w:cs="Times New Roman"/>
          <w:sz w:val="24"/>
          <w:szCs w:val="24"/>
        </w:rPr>
        <w:t>/defendant in</w:t>
      </w:r>
      <w:r w:rsidRPr="00C56CE7">
        <w:rPr>
          <w:rFonts w:ascii="Times New Roman" w:hAnsi="Times New Roman" w:cs="Times New Roman"/>
          <w:sz w:val="24"/>
          <w:szCs w:val="24"/>
        </w:rPr>
        <w:t xml:space="preserve"> this </w:t>
      </w:r>
      <w:r w:rsidR="00C56CE7">
        <w:rPr>
          <w:rFonts w:ascii="Times New Roman" w:hAnsi="Times New Roman" w:cs="Times New Roman"/>
          <w:sz w:val="24"/>
          <w:szCs w:val="24"/>
        </w:rPr>
        <w:t xml:space="preserve">particular </w:t>
      </w:r>
      <w:r w:rsidRPr="00C56CE7">
        <w:rPr>
          <w:rFonts w:ascii="Times New Roman" w:hAnsi="Times New Roman" w:cs="Times New Roman"/>
          <w:sz w:val="24"/>
          <w:szCs w:val="24"/>
        </w:rPr>
        <w:t xml:space="preserve">situation is the </w:t>
      </w:r>
      <w:proofErr w:type="spellStart"/>
      <w:r w:rsidRPr="00C56CE7">
        <w:rPr>
          <w:rFonts w:ascii="Times New Roman" w:hAnsi="Times New Roman" w:cs="Times New Roman"/>
          <w:sz w:val="24"/>
          <w:szCs w:val="24"/>
        </w:rPr>
        <w:t>Coramandal</w:t>
      </w:r>
      <w:proofErr w:type="spellEnd"/>
      <w:r w:rsidRPr="00C56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6CE7">
        <w:rPr>
          <w:rFonts w:ascii="Times New Roman" w:hAnsi="Times New Roman" w:cs="Times New Roman"/>
          <w:sz w:val="24"/>
          <w:szCs w:val="24"/>
        </w:rPr>
        <w:t>Indag</w:t>
      </w:r>
      <w:proofErr w:type="spellEnd"/>
      <w:r w:rsidRPr="00C56CE7">
        <w:rPr>
          <w:rFonts w:ascii="Times New Roman" w:hAnsi="Times New Roman" w:cs="Times New Roman"/>
          <w:sz w:val="24"/>
          <w:szCs w:val="24"/>
        </w:rPr>
        <w:t xml:space="preserve"> Products (P) Ltd. This is an organization that i</w:t>
      </w:r>
      <w:r w:rsidR="00C56CE7">
        <w:rPr>
          <w:rFonts w:ascii="Times New Roman" w:hAnsi="Times New Roman" w:cs="Times New Roman"/>
          <w:sz w:val="24"/>
          <w:szCs w:val="24"/>
        </w:rPr>
        <w:t xml:space="preserve">s of Indian Private </w:t>
      </w:r>
      <w:proofErr w:type="gramStart"/>
      <w:r w:rsidR="00C56CE7">
        <w:rPr>
          <w:rFonts w:ascii="Times New Roman" w:hAnsi="Times New Roman" w:cs="Times New Roman"/>
          <w:sz w:val="24"/>
          <w:szCs w:val="24"/>
        </w:rPr>
        <w:t>Limited which</w:t>
      </w:r>
      <w:proofErr w:type="gramEnd"/>
      <w:r w:rsidRPr="00C56CE7">
        <w:rPr>
          <w:rFonts w:ascii="Times New Roman" w:hAnsi="Times New Roman" w:cs="Times New Roman"/>
          <w:sz w:val="24"/>
          <w:szCs w:val="24"/>
        </w:rPr>
        <w:t xml:space="preserve"> used two of the </w:t>
      </w:r>
      <w:r w:rsidR="00C56CE7">
        <w:rPr>
          <w:rFonts w:ascii="Times New Roman" w:hAnsi="Times New Roman" w:cs="Times New Roman"/>
          <w:sz w:val="24"/>
          <w:szCs w:val="24"/>
        </w:rPr>
        <w:t xml:space="preserve">patent </w:t>
      </w:r>
      <w:r w:rsidRPr="00C56CE7">
        <w:rPr>
          <w:rFonts w:ascii="Times New Roman" w:hAnsi="Times New Roman" w:cs="Times New Roman"/>
          <w:sz w:val="24"/>
          <w:szCs w:val="24"/>
        </w:rPr>
        <w:t>licenses of Monsanto Co</w:t>
      </w:r>
      <w:r w:rsidR="00C56CE7">
        <w:rPr>
          <w:rFonts w:ascii="Times New Roman" w:hAnsi="Times New Roman" w:cs="Times New Roman"/>
          <w:sz w:val="24"/>
          <w:szCs w:val="24"/>
        </w:rPr>
        <w:t>mpany in their</w:t>
      </w:r>
      <w:r w:rsidR="001C0E02">
        <w:rPr>
          <w:rFonts w:ascii="Times New Roman" w:hAnsi="Times New Roman" w:cs="Times New Roman"/>
          <w:sz w:val="24"/>
          <w:szCs w:val="24"/>
        </w:rPr>
        <w:t xml:space="preserve"> weed executioner. The Monsanto Company</w:t>
      </w:r>
      <w:r w:rsidRPr="00C56CE7">
        <w:rPr>
          <w:rFonts w:ascii="Times New Roman" w:hAnsi="Times New Roman" w:cs="Times New Roman"/>
          <w:sz w:val="24"/>
          <w:szCs w:val="24"/>
        </w:rPr>
        <w:t xml:space="preserve"> asserted a suit against the </w:t>
      </w:r>
      <w:proofErr w:type="spellStart"/>
      <w:r w:rsidRPr="00C56CE7">
        <w:rPr>
          <w:rFonts w:ascii="Times New Roman" w:hAnsi="Times New Roman" w:cs="Times New Roman"/>
          <w:sz w:val="24"/>
          <w:szCs w:val="24"/>
        </w:rPr>
        <w:t>Coramandal</w:t>
      </w:r>
      <w:proofErr w:type="spellEnd"/>
      <w:r w:rsidRPr="00C56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6CE7">
        <w:rPr>
          <w:rFonts w:ascii="Times New Roman" w:hAnsi="Times New Roman" w:cs="Times New Roman"/>
          <w:sz w:val="24"/>
          <w:szCs w:val="24"/>
        </w:rPr>
        <w:t>Indag</w:t>
      </w:r>
      <w:proofErr w:type="spellEnd"/>
      <w:r w:rsidRPr="00C56CE7">
        <w:rPr>
          <w:rFonts w:ascii="Times New Roman" w:hAnsi="Times New Roman" w:cs="Times New Roman"/>
          <w:sz w:val="24"/>
          <w:szCs w:val="24"/>
        </w:rPr>
        <w:t xml:space="preserve"> Products Company for professedly encroaching the privileges of the</w:t>
      </w:r>
      <w:r w:rsidR="001C0E02">
        <w:rPr>
          <w:rFonts w:ascii="Times New Roman" w:hAnsi="Times New Roman" w:cs="Times New Roman"/>
          <w:sz w:val="24"/>
          <w:szCs w:val="24"/>
        </w:rPr>
        <w:t xml:space="preserve"> patent</w:t>
      </w:r>
      <w:r w:rsidRPr="00C56CE7">
        <w:rPr>
          <w:rFonts w:ascii="Times New Roman" w:hAnsi="Times New Roman" w:cs="Times New Roman"/>
          <w:sz w:val="24"/>
          <w:szCs w:val="24"/>
        </w:rPr>
        <w:t xml:space="preserve"> licenses that the Monsanto Company had protected in the long stretch of February in </w:t>
      </w:r>
      <w:r w:rsidR="001C0E02">
        <w:rPr>
          <w:rFonts w:ascii="Times New Roman" w:hAnsi="Times New Roman" w:cs="Times New Roman"/>
          <w:sz w:val="24"/>
          <w:szCs w:val="24"/>
        </w:rPr>
        <w:t>1979. The</w:t>
      </w:r>
      <w:r w:rsidRPr="00C56CE7">
        <w:rPr>
          <w:rFonts w:ascii="Times New Roman" w:hAnsi="Times New Roman" w:cs="Times New Roman"/>
          <w:sz w:val="24"/>
          <w:szCs w:val="24"/>
        </w:rPr>
        <w:t xml:space="preserve"> patent was under the name "</w:t>
      </w:r>
      <w:proofErr w:type="spellStart"/>
      <w:r w:rsidRPr="00C56CE7">
        <w:rPr>
          <w:rFonts w:ascii="Times New Roman" w:hAnsi="Times New Roman" w:cs="Times New Roman"/>
          <w:sz w:val="24"/>
          <w:szCs w:val="24"/>
        </w:rPr>
        <w:t>Butachlor</w:t>
      </w:r>
      <w:proofErr w:type="spellEnd"/>
      <w:r w:rsidRPr="00C56CE7">
        <w:rPr>
          <w:rFonts w:ascii="Times New Roman" w:hAnsi="Times New Roman" w:cs="Times New Roman"/>
          <w:sz w:val="24"/>
          <w:szCs w:val="24"/>
        </w:rPr>
        <w:t xml:space="preserve">" </w:t>
      </w:r>
      <w:r w:rsidR="001C0E02" w:rsidRPr="00C56CE7">
        <w:rPr>
          <w:rFonts w:ascii="Times New Roman" w:hAnsi="Times New Roman" w:cs="Times New Roman"/>
          <w:sz w:val="24"/>
          <w:szCs w:val="24"/>
        </w:rPr>
        <w:t>however</w:t>
      </w:r>
      <w:r w:rsidR="001C0E02">
        <w:rPr>
          <w:rFonts w:ascii="Times New Roman" w:hAnsi="Times New Roman" w:cs="Times New Roman"/>
          <w:sz w:val="24"/>
          <w:szCs w:val="24"/>
        </w:rPr>
        <w:t>;</w:t>
      </w:r>
      <w:r w:rsidRPr="00C56CE7">
        <w:rPr>
          <w:rFonts w:ascii="Times New Roman" w:hAnsi="Times New Roman" w:cs="Times New Roman"/>
          <w:sz w:val="24"/>
          <w:szCs w:val="24"/>
        </w:rPr>
        <w:t xml:space="preserve"> in </w:t>
      </w:r>
      <w:r w:rsidR="001C0E02">
        <w:rPr>
          <w:rFonts w:ascii="Times New Roman" w:hAnsi="Times New Roman" w:cs="Times New Roman"/>
          <w:sz w:val="24"/>
          <w:szCs w:val="24"/>
        </w:rPr>
        <w:t>all actuality, they didn't abuse</w:t>
      </w:r>
      <w:r w:rsidRPr="00C56CE7">
        <w:rPr>
          <w:rFonts w:ascii="Times New Roman" w:hAnsi="Times New Roman" w:cs="Times New Roman"/>
          <w:sz w:val="24"/>
          <w:szCs w:val="24"/>
        </w:rPr>
        <w:t xml:space="preserve"> the patent</w:t>
      </w:r>
      <w:r w:rsidR="00EE7BEE">
        <w:rPr>
          <w:rFonts w:ascii="Times New Roman" w:hAnsi="Times New Roman" w:cs="Times New Roman"/>
          <w:sz w:val="24"/>
          <w:szCs w:val="24"/>
        </w:rPr>
        <w:t xml:space="preserve"> (</w:t>
      </w:r>
      <w:r w:rsidR="00EE7BEE">
        <w:rPr>
          <w:rFonts w:ascii="Times New Roman" w:hAnsi="Times New Roman" w:cs="Times New Roman" w:hint="eastAsia"/>
          <w:sz w:val="24"/>
          <w:szCs w:val="24"/>
        </w:rPr>
        <w:t>Gopalakrishnan</w:t>
      </w:r>
      <w:proofErr w:type="gramStart"/>
      <w:r w:rsidR="00EE7BEE">
        <w:rPr>
          <w:rFonts w:ascii="Times New Roman" w:hAnsi="Times New Roman" w:cs="Times New Roman" w:hint="eastAsia"/>
          <w:sz w:val="24"/>
          <w:szCs w:val="24"/>
        </w:rPr>
        <w:t>,2013</w:t>
      </w:r>
      <w:proofErr w:type="gramEnd"/>
      <w:r w:rsidR="00F65DC3">
        <w:rPr>
          <w:rFonts w:ascii="Times New Roman" w:hAnsi="Times New Roman" w:cs="Times New Roman" w:hint="eastAsia"/>
          <w:sz w:val="24"/>
          <w:szCs w:val="24"/>
        </w:rPr>
        <w:t>)</w:t>
      </w:r>
      <w:r w:rsidRPr="00C56CE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071B" w:rsidRPr="00C56CE7" w:rsidRDefault="00D0071B" w:rsidP="001C0E02">
      <w:pPr>
        <w:spacing w:line="48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proofErr w:type="gramStart"/>
      <w:r w:rsidRPr="00C56CE7">
        <w:rPr>
          <w:rFonts w:ascii="Times New Roman" w:hAnsi="Times New Roman" w:cs="Times New Roman"/>
          <w:sz w:val="24"/>
          <w:szCs w:val="24"/>
        </w:rPr>
        <w:t xml:space="preserve">The Monsanto Company obtained a specimen result of the </w:t>
      </w:r>
      <w:proofErr w:type="spellStart"/>
      <w:r w:rsidRPr="00C56CE7">
        <w:rPr>
          <w:rFonts w:ascii="Times New Roman" w:hAnsi="Times New Roman" w:cs="Times New Roman"/>
          <w:sz w:val="24"/>
          <w:szCs w:val="24"/>
        </w:rPr>
        <w:t>Coramandal</w:t>
      </w:r>
      <w:proofErr w:type="spellEnd"/>
      <w:r w:rsidRPr="00C56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6CE7">
        <w:rPr>
          <w:rFonts w:ascii="Times New Roman" w:hAnsi="Times New Roman" w:cs="Times New Roman"/>
          <w:sz w:val="24"/>
          <w:szCs w:val="24"/>
        </w:rPr>
        <w:t>Indag</w:t>
      </w:r>
      <w:proofErr w:type="spellEnd"/>
      <w:r w:rsidRPr="00C56CE7">
        <w:rPr>
          <w:rFonts w:ascii="Times New Roman" w:hAnsi="Times New Roman" w:cs="Times New Roman"/>
          <w:sz w:val="24"/>
          <w:szCs w:val="24"/>
        </w:rPr>
        <w:t xml:space="preserve"> Products Company and has analyzed it.</w:t>
      </w:r>
      <w:proofErr w:type="gramEnd"/>
      <w:r w:rsidRPr="00C56CE7">
        <w:rPr>
          <w:rFonts w:ascii="Times New Roman" w:hAnsi="Times New Roman" w:cs="Times New Roman"/>
          <w:sz w:val="24"/>
          <w:szCs w:val="24"/>
        </w:rPr>
        <w:t xml:space="preserve"> After </w:t>
      </w:r>
      <w:r w:rsidR="001C0E02">
        <w:rPr>
          <w:rFonts w:ascii="Times New Roman" w:hAnsi="Times New Roman" w:cs="Times New Roman"/>
          <w:sz w:val="24"/>
          <w:szCs w:val="24"/>
        </w:rPr>
        <w:t>close</w:t>
      </w:r>
      <w:r w:rsidRPr="00C56CE7">
        <w:rPr>
          <w:rFonts w:ascii="Times New Roman" w:hAnsi="Times New Roman" w:cs="Times New Roman"/>
          <w:sz w:val="24"/>
          <w:szCs w:val="24"/>
        </w:rPr>
        <w:t xml:space="preserve"> examination, the outco</w:t>
      </w:r>
      <w:r w:rsidR="001C0E02">
        <w:rPr>
          <w:rFonts w:ascii="Times New Roman" w:hAnsi="Times New Roman" w:cs="Times New Roman"/>
          <w:sz w:val="24"/>
          <w:szCs w:val="24"/>
        </w:rPr>
        <w:t xml:space="preserve">mes acquired uncovered that the item had similar </w:t>
      </w:r>
      <w:proofErr w:type="gramStart"/>
      <w:r w:rsidR="001C0E02">
        <w:rPr>
          <w:rFonts w:ascii="Times New Roman" w:hAnsi="Times New Roman" w:cs="Times New Roman"/>
          <w:sz w:val="24"/>
          <w:szCs w:val="24"/>
        </w:rPr>
        <w:t>mixes which</w:t>
      </w:r>
      <w:proofErr w:type="gramEnd"/>
      <w:r w:rsidR="001C0E02">
        <w:rPr>
          <w:rFonts w:ascii="Times New Roman" w:hAnsi="Times New Roman" w:cs="Times New Roman"/>
          <w:sz w:val="24"/>
          <w:szCs w:val="24"/>
        </w:rPr>
        <w:t xml:space="preserve"> </w:t>
      </w:r>
      <w:r w:rsidR="00AE1CB1">
        <w:rPr>
          <w:rFonts w:ascii="Times New Roman" w:hAnsi="Times New Roman" w:cs="Times New Roman"/>
          <w:sz w:val="24"/>
          <w:szCs w:val="24"/>
        </w:rPr>
        <w:t>we</w:t>
      </w:r>
      <w:r w:rsidR="00AE1CB1" w:rsidRPr="00C56CE7">
        <w:rPr>
          <w:rFonts w:ascii="Times New Roman" w:hAnsi="Times New Roman" w:cs="Times New Roman"/>
          <w:sz w:val="24"/>
          <w:szCs w:val="24"/>
        </w:rPr>
        <w:t>re</w:t>
      </w:r>
      <w:r w:rsidRPr="00C56CE7">
        <w:rPr>
          <w:rFonts w:ascii="Times New Roman" w:hAnsi="Times New Roman" w:cs="Times New Roman"/>
          <w:sz w:val="24"/>
          <w:szCs w:val="24"/>
        </w:rPr>
        <w:t xml:space="preserve"> found in the </w:t>
      </w:r>
      <w:r w:rsidR="001C0E02">
        <w:rPr>
          <w:rFonts w:ascii="Times New Roman" w:hAnsi="Times New Roman" w:cs="Times New Roman"/>
          <w:sz w:val="24"/>
          <w:szCs w:val="24"/>
        </w:rPr>
        <w:t xml:space="preserve">product </w:t>
      </w:r>
      <w:r w:rsidRPr="00C56CE7">
        <w:rPr>
          <w:rFonts w:ascii="Times New Roman" w:hAnsi="Times New Roman" w:cs="Times New Roman"/>
          <w:sz w:val="24"/>
          <w:szCs w:val="24"/>
        </w:rPr>
        <w:t>of Monsanto Company. Because of this</w:t>
      </w:r>
      <w:r w:rsidR="001C0E02">
        <w:rPr>
          <w:rFonts w:ascii="Times New Roman" w:hAnsi="Times New Roman" w:cs="Times New Roman"/>
          <w:sz w:val="24"/>
          <w:szCs w:val="24"/>
        </w:rPr>
        <w:t xml:space="preserve">, Monsanto Company </w:t>
      </w:r>
      <w:r w:rsidRPr="00C56CE7">
        <w:rPr>
          <w:rFonts w:ascii="Times New Roman" w:hAnsi="Times New Roman" w:cs="Times New Roman"/>
          <w:sz w:val="24"/>
          <w:szCs w:val="24"/>
        </w:rPr>
        <w:t xml:space="preserve">asked for the court to reveal the </w:t>
      </w:r>
      <w:proofErr w:type="spellStart"/>
      <w:r w:rsidRPr="00C56CE7">
        <w:rPr>
          <w:rFonts w:ascii="Times New Roman" w:hAnsi="Times New Roman" w:cs="Times New Roman"/>
          <w:sz w:val="24"/>
          <w:szCs w:val="24"/>
        </w:rPr>
        <w:t>Coramandal</w:t>
      </w:r>
      <w:proofErr w:type="spellEnd"/>
      <w:r w:rsidRPr="00C56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6CE7">
        <w:rPr>
          <w:rFonts w:ascii="Times New Roman" w:hAnsi="Times New Roman" w:cs="Times New Roman"/>
          <w:sz w:val="24"/>
          <w:szCs w:val="24"/>
        </w:rPr>
        <w:t>Indag</w:t>
      </w:r>
      <w:proofErr w:type="spellEnd"/>
      <w:r w:rsidRPr="00C56CE7">
        <w:rPr>
          <w:rFonts w:ascii="Times New Roman" w:hAnsi="Times New Roman" w:cs="Times New Roman"/>
          <w:sz w:val="24"/>
          <w:szCs w:val="24"/>
        </w:rPr>
        <w:t xml:space="preserve"> Products Company in the encroachment of their </w:t>
      </w:r>
      <w:r w:rsidR="001C0E02">
        <w:rPr>
          <w:rFonts w:ascii="Times New Roman" w:hAnsi="Times New Roman" w:cs="Times New Roman"/>
          <w:sz w:val="24"/>
          <w:szCs w:val="24"/>
        </w:rPr>
        <w:t xml:space="preserve">patent </w:t>
      </w:r>
      <w:r w:rsidRPr="00C56CE7">
        <w:rPr>
          <w:rFonts w:ascii="Times New Roman" w:hAnsi="Times New Roman" w:cs="Times New Roman"/>
          <w:sz w:val="24"/>
          <w:szCs w:val="24"/>
        </w:rPr>
        <w:t>licenses</w:t>
      </w:r>
      <w:r w:rsidR="001C0E02">
        <w:rPr>
          <w:rFonts w:ascii="Times New Roman" w:hAnsi="Times New Roman" w:cs="Times New Roman"/>
          <w:sz w:val="24"/>
          <w:szCs w:val="24"/>
        </w:rPr>
        <w:t>. H</w:t>
      </w:r>
      <w:r w:rsidRPr="00C56CE7">
        <w:rPr>
          <w:rFonts w:ascii="Times New Roman" w:hAnsi="Times New Roman" w:cs="Times New Roman"/>
          <w:sz w:val="24"/>
          <w:szCs w:val="24"/>
        </w:rPr>
        <w:t>owever</w:t>
      </w:r>
      <w:r w:rsidR="001C0E02">
        <w:rPr>
          <w:rFonts w:ascii="Times New Roman" w:hAnsi="Times New Roman" w:cs="Times New Roman"/>
          <w:sz w:val="24"/>
          <w:szCs w:val="24"/>
        </w:rPr>
        <w:t>,</w:t>
      </w:r>
      <w:r w:rsidRPr="00C56CE7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C56CE7">
        <w:rPr>
          <w:rFonts w:ascii="Times New Roman" w:hAnsi="Times New Roman" w:cs="Times New Roman"/>
          <w:sz w:val="24"/>
          <w:szCs w:val="24"/>
        </w:rPr>
        <w:t>Cor</w:t>
      </w:r>
      <w:r w:rsidR="00FC435D">
        <w:rPr>
          <w:rFonts w:ascii="Times New Roman" w:hAnsi="Times New Roman" w:cs="Times New Roman"/>
          <w:sz w:val="24"/>
          <w:szCs w:val="24"/>
        </w:rPr>
        <w:t>amandal</w:t>
      </w:r>
      <w:proofErr w:type="spellEnd"/>
      <w:r w:rsidR="00FC43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435D">
        <w:rPr>
          <w:rFonts w:ascii="Times New Roman" w:hAnsi="Times New Roman" w:cs="Times New Roman"/>
          <w:sz w:val="24"/>
          <w:szCs w:val="24"/>
        </w:rPr>
        <w:t>Indag</w:t>
      </w:r>
      <w:proofErr w:type="spellEnd"/>
      <w:r w:rsidR="00FC435D">
        <w:rPr>
          <w:rFonts w:ascii="Times New Roman" w:hAnsi="Times New Roman" w:cs="Times New Roman"/>
          <w:sz w:val="24"/>
          <w:szCs w:val="24"/>
        </w:rPr>
        <w:t xml:space="preserve"> Products Company </w:t>
      </w:r>
      <w:r w:rsidRPr="00C56CE7">
        <w:rPr>
          <w:rFonts w:ascii="Times New Roman" w:hAnsi="Times New Roman" w:cs="Times New Roman"/>
          <w:sz w:val="24"/>
          <w:szCs w:val="24"/>
        </w:rPr>
        <w:t xml:space="preserve">scratched off the licenses of Monsanto Company. </w:t>
      </w:r>
    </w:p>
    <w:p w:rsidR="00D0071B" w:rsidRPr="00C56CE7" w:rsidRDefault="00FC435D" w:rsidP="00FC435D">
      <w:pPr>
        <w:spacing w:line="48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facts about the case were that, </w:t>
      </w:r>
      <w:r w:rsidR="00D0071B" w:rsidRPr="00C56CE7">
        <w:rPr>
          <w:rFonts w:ascii="Times New Roman" w:hAnsi="Times New Roman" w:cs="Times New Roman"/>
          <w:sz w:val="24"/>
          <w:szCs w:val="24"/>
        </w:rPr>
        <w:t xml:space="preserve">Dr. John Olin found recipe CP-53619 (AKA </w:t>
      </w:r>
      <w:proofErr w:type="spellStart"/>
      <w:r w:rsidR="00D0071B" w:rsidRPr="00C56CE7">
        <w:rPr>
          <w:rFonts w:ascii="Times New Roman" w:hAnsi="Times New Roman" w:cs="Times New Roman"/>
          <w:sz w:val="24"/>
          <w:szCs w:val="24"/>
        </w:rPr>
        <w:t>Butachlor</w:t>
      </w:r>
      <w:proofErr w:type="spellEnd"/>
      <w:r w:rsidR="00D0071B" w:rsidRPr="00C56CE7">
        <w:rPr>
          <w:rFonts w:ascii="Times New Roman" w:hAnsi="Times New Roman" w:cs="Times New Roman"/>
          <w:sz w:val="24"/>
          <w:szCs w:val="24"/>
        </w:rPr>
        <w:t>) in 1966-67 that had no 'dangerous' impa</w:t>
      </w:r>
      <w:r>
        <w:rPr>
          <w:rFonts w:ascii="Times New Roman" w:hAnsi="Times New Roman" w:cs="Times New Roman"/>
          <w:sz w:val="24"/>
          <w:szCs w:val="24"/>
        </w:rPr>
        <w:t xml:space="preserve">cts on rice, yet killed weeds. </w:t>
      </w:r>
      <w:r w:rsidR="00D0071B" w:rsidRPr="00C56CE7">
        <w:rPr>
          <w:rFonts w:ascii="Times New Roman" w:hAnsi="Times New Roman" w:cs="Times New Roman"/>
          <w:sz w:val="24"/>
          <w:szCs w:val="24"/>
        </w:rPr>
        <w:t xml:space="preserve">Dr. Olin's equation was distributed in the International Rice Research Institute 1968 yearly </w:t>
      </w:r>
      <w:proofErr w:type="gramStart"/>
      <w:r w:rsidR="00AE1CB1">
        <w:rPr>
          <w:rFonts w:ascii="Times New Roman" w:hAnsi="Times New Roman" w:cs="Times New Roman"/>
          <w:sz w:val="24"/>
          <w:szCs w:val="24"/>
        </w:rPr>
        <w:t>report,</w:t>
      </w:r>
      <w:proofErr w:type="gramEnd"/>
      <w:r w:rsidR="00D0071B" w:rsidRPr="00C56CE7">
        <w:rPr>
          <w:rFonts w:ascii="Times New Roman" w:hAnsi="Times New Roman" w:cs="Times New Roman"/>
          <w:sz w:val="24"/>
          <w:szCs w:val="24"/>
        </w:rPr>
        <w:t xml:space="preserve"> however he</w:t>
      </w:r>
      <w:r>
        <w:rPr>
          <w:rFonts w:ascii="Times New Roman" w:hAnsi="Times New Roman" w:cs="Times New Roman"/>
          <w:sz w:val="24"/>
          <w:szCs w:val="24"/>
        </w:rPr>
        <w:t xml:space="preserve"> never licensed this recipe. </w:t>
      </w:r>
      <w:r w:rsidR="00D0071B" w:rsidRPr="00C56CE7">
        <w:rPr>
          <w:rFonts w:ascii="Times New Roman" w:hAnsi="Times New Roman" w:cs="Times New Roman"/>
          <w:sz w:val="24"/>
          <w:szCs w:val="24"/>
        </w:rPr>
        <w:t xml:space="preserve">MC protected Phototoxic Compositions on March 1, 1966 and Grass Selective Herbicide Composition on February 20, 1970 with the dynamic element of </w:t>
      </w:r>
      <w:proofErr w:type="spellStart"/>
      <w:r w:rsidR="00D0071B" w:rsidRPr="00C56CE7">
        <w:rPr>
          <w:rFonts w:ascii="Times New Roman" w:hAnsi="Times New Roman" w:cs="Times New Roman"/>
          <w:sz w:val="24"/>
          <w:szCs w:val="24"/>
        </w:rPr>
        <w:t>Butachlor</w:t>
      </w:r>
      <w:proofErr w:type="spellEnd"/>
      <w:r w:rsidR="00D0071B" w:rsidRPr="00C56CE7">
        <w:rPr>
          <w:rFonts w:ascii="Times New Roman" w:hAnsi="Times New Roman" w:cs="Times New Roman"/>
          <w:sz w:val="24"/>
          <w:szCs w:val="24"/>
        </w:rPr>
        <w:t xml:space="preserve"> in the herbicide</w:t>
      </w:r>
      <w:r w:rsidR="00EE7BEE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EE7BEE">
        <w:rPr>
          <w:rFonts w:ascii="Times New Roman" w:hAnsi="Times New Roman" w:cs="Times New Roman" w:hint="eastAsia"/>
          <w:sz w:val="24"/>
          <w:szCs w:val="24"/>
        </w:rPr>
        <w:t>August,</w:t>
      </w:r>
      <w:proofErr w:type="gramEnd"/>
      <w:r w:rsidR="00EE7BEE">
        <w:rPr>
          <w:rFonts w:ascii="Times New Roman" w:hAnsi="Times New Roman" w:cs="Times New Roman" w:hint="eastAsia"/>
          <w:sz w:val="24"/>
          <w:szCs w:val="24"/>
        </w:rPr>
        <w:t xml:space="preserve"> 201</w:t>
      </w:r>
      <w:r w:rsidR="00EE7BEE">
        <w:rPr>
          <w:rFonts w:ascii="Times New Roman" w:hAnsi="Times New Roman" w:cs="Times New Roman"/>
          <w:sz w:val="24"/>
          <w:szCs w:val="24"/>
        </w:rPr>
        <w:t>2)</w:t>
      </w:r>
      <w:r w:rsidR="00D0071B" w:rsidRPr="00C56CE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92D72" w:rsidRDefault="00B92D72" w:rsidP="003F1DFD">
      <w:pPr>
        <w:spacing w:line="48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966B8D" w:rsidRDefault="00966B8D" w:rsidP="00557C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August, R. (201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966B8D">
        <w:rPr>
          <w:rFonts w:ascii="Times New Roman" w:hAnsi="Times New Roman" w:cs="Times New Roman" w:hint="eastAsia"/>
          <w:sz w:val="24"/>
          <w:szCs w:val="24"/>
        </w:rPr>
        <w:t>). </w:t>
      </w:r>
      <w:r w:rsidRPr="00966B8D">
        <w:rPr>
          <w:rFonts w:ascii="Times New Roman" w:hAnsi="Times New Roman" w:cs="Times New Roman" w:hint="eastAsia"/>
          <w:i/>
          <w:iCs/>
          <w:sz w:val="24"/>
          <w:szCs w:val="24"/>
        </w:rPr>
        <w:t>International business law: Text, cases, and readings</w:t>
      </w:r>
      <w:r w:rsidRPr="00966B8D">
        <w:rPr>
          <w:rFonts w:ascii="Times New Roman" w:hAnsi="Times New Roman" w:cs="Times New Roman" w:hint="eastAsia"/>
          <w:sz w:val="24"/>
          <w:szCs w:val="24"/>
        </w:rPr>
        <w:t>. Upper Saddle River, N.J: Prentice Hall.</w:t>
      </w:r>
    </w:p>
    <w:p w:rsidR="00E86AD7" w:rsidRDefault="00E86AD7" w:rsidP="00557C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 w:hint="eastAsia"/>
          <w:sz w:val="24"/>
          <w:szCs w:val="24"/>
        </w:rPr>
        <w:t>Gold, J., &amp; Gold, J. (2011</w:t>
      </w:r>
      <w:r w:rsidRPr="00E86AD7">
        <w:rPr>
          <w:rFonts w:ascii="Times New Roman" w:hAnsi="Times New Roman" w:cs="Times New Roman" w:hint="eastAsia"/>
          <w:sz w:val="24"/>
          <w:szCs w:val="24"/>
        </w:rPr>
        <w:t>).</w:t>
      </w:r>
      <w:proofErr w:type="gramEnd"/>
      <w:r w:rsidRPr="00E86AD7">
        <w:rPr>
          <w:rFonts w:ascii="Times New Roman" w:hAnsi="Times New Roman" w:cs="Times New Roman" w:hint="eastAsia"/>
          <w:sz w:val="24"/>
          <w:szCs w:val="24"/>
        </w:rPr>
        <w:t> </w:t>
      </w:r>
      <w:proofErr w:type="gramStart"/>
      <w:r w:rsidRPr="00E86AD7">
        <w:rPr>
          <w:rFonts w:ascii="Times New Roman" w:hAnsi="Times New Roman" w:cs="Times New Roman" w:hint="eastAsia"/>
          <w:i/>
          <w:iCs/>
          <w:sz w:val="24"/>
          <w:szCs w:val="24"/>
        </w:rPr>
        <w:t>The Fund Agreement in the Court, Vol. IV</w:t>
      </w:r>
      <w:r w:rsidRPr="00E86AD7">
        <w:rPr>
          <w:rFonts w:ascii="Times New Roman" w:hAnsi="Times New Roman" w:cs="Times New Roman" w:hint="eastAsia"/>
          <w:sz w:val="24"/>
          <w:szCs w:val="24"/>
        </w:rPr>
        <w:t>.</w:t>
      </w:r>
      <w:proofErr w:type="gramEnd"/>
      <w:r w:rsidRPr="00E86AD7">
        <w:rPr>
          <w:rFonts w:ascii="Times New Roman" w:hAnsi="Times New Roman" w:cs="Times New Roman" w:hint="eastAsia"/>
          <w:sz w:val="24"/>
          <w:szCs w:val="24"/>
        </w:rPr>
        <w:t xml:space="preserve"> Washington, D.C: International Monetary Fund.</w:t>
      </w:r>
    </w:p>
    <w:p w:rsidR="00EE7BEE" w:rsidRDefault="00EE7BEE" w:rsidP="00557C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 w:hint="eastAsia"/>
          <w:sz w:val="24"/>
          <w:szCs w:val="24"/>
        </w:rPr>
        <w:t>Gopalakrishnan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>, N. S. (2013</w:t>
      </w:r>
      <w:r w:rsidRPr="00EE7BEE">
        <w:rPr>
          <w:rFonts w:ascii="Times New Roman" w:hAnsi="Times New Roman" w:cs="Times New Roman" w:hint="eastAsia"/>
          <w:sz w:val="24"/>
          <w:szCs w:val="24"/>
        </w:rPr>
        <w:t>). </w:t>
      </w:r>
      <w:proofErr w:type="gramStart"/>
      <w:r w:rsidRPr="00EE7BEE">
        <w:rPr>
          <w:rFonts w:ascii="Times New Roman" w:hAnsi="Times New Roman" w:cs="Times New Roman" w:hint="eastAsia"/>
          <w:i/>
          <w:iCs/>
          <w:sz w:val="24"/>
          <w:szCs w:val="24"/>
        </w:rPr>
        <w:t>Intellectual property and criminal law</w:t>
      </w:r>
      <w:r w:rsidRPr="00EE7BEE">
        <w:rPr>
          <w:rFonts w:ascii="Times New Roman" w:hAnsi="Times New Roman" w:cs="Times New Roman" w:hint="eastAsia"/>
          <w:sz w:val="24"/>
          <w:szCs w:val="24"/>
        </w:rPr>
        <w:t>.</w:t>
      </w:r>
      <w:proofErr w:type="gramEnd"/>
      <w:r w:rsidRPr="00EE7BEE">
        <w:rPr>
          <w:rFonts w:ascii="Times New Roman" w:hAnsi="Times New Roman" w:cs="Times New Roman" w:hint="eastAsia"/>
          <w:sz w:val="24"/>
          <w:szCs w:val="24"/>
        </w:rPr>
        <w:t xml:space="preserve"> Bangalore, India: National Law School of India University.</w:t>
      </w:r>
    </w:p>
    <w:p w:rsidR="00EC22FA" w:rsidRDefault="00EC22FA" w:rsidP="00557C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 w:hint="eastAsia"/>
          <w:sz w:val="24"/>
          <w:szCs w:val="24"/>
        </w:rPr>
        <w:t>Schoenbaum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>, T. J. (2013</w:t>
      </w:r>
      <w:r w:rsidRPr="00EC22FA">
        <w:rPr>
          <w:rFonts w:ascii="Times New Roman" w:hAnsi="Times New Roman" w:cs="Times New Roman" w:hint="eastAsia"/>
          <w:sz w:val="24"/>
          <w:szCs w:val="24"/>
        </w:rPr>
        <w:t>). </w:t>
      </w:r>
      <w:proofErr w:type="gramStart"/>
      <w:r w:rsidRPr="00EC22FA">
        <w:rPr>
          <w:rFonts w:ascii="Times New Roman" w:hAnsi="Times New Roman" w:cs="Times New Roman" w:hint="eastAsia"/>
          <w:i/>
          <w:iCs/>
          <w:sz w:val="24"/>
          <w:szCs w:val="24"/>
        </w:rPr>
        <w:t>Admiralty and maritime law</w:t>
      </w:r>
      <w:r w:rsidRPr="00EC22FA">
        <w:rPr>
          <w:rFonts w:ascii="Times New Roman" w:hAnsi="Times New Roman" w:cs="Times New Roman" w:hint="eastAsia"/>
          <w:sz w:val="24"/>
          <w:szCs w:val="24"/>
        </w:rPr>
        <w:t>.</w:t>
      </w:r>
      <w:proofErr w:type="gramEnd"/>
      <w:r w:rsidRPr="00EC22FA">
        <w:rPr>
          <w:rFonts w:ascii="Times New Roman" w:hAnsi="Times New Roman" w:cs="Times New Roman" w:hint="eastAsia"/>
          <w:sz w:val="24"/>
          <w:szCs w:val="24"/>
        </w:rPr>
        <w:t xml:space="preserve"> St. Paul, </w:t>
      </w:r>
      <w:proofErr w:type="spellStart"/>
      <w:r w:rsidRPr="00EC22FA">
        <w:rPr>
          <w:rFonts w:ascii="Times New Roman" w:hAnsi="Times New Roman" w:cs="Times New Roman" w:hint="eastAsia"/>
          <w:sz w:val="24"/>
          <w:szCs w:val="24"/>
        </w:rPr>
        <w:t>Minn</w:t>
      </w:r>
      <w:proofErr w:type="spellEnd"/>
      <w:r w:rsidRPr="00EC22FA">
        <w:rPr>
          <w:rFonts w:ascii="Times New Roman" w:hAnsi="Times New Roman" w:cs="Times New Roman" w:hint="eastAsia"/>
          <w:sz w:val="24"/>
          <w:szCs w:val="24"/>
        </w:rPr>
        <w:t>: West Group.</w:t>
      </w:r>
    </w:p>
    <w:p w:rsidR="007F1C66" w:rsidRDefault="007F1C66" w:rsidP="00557C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F1C66">
        <w:rPr>
          <w:rFonts w:ascii="Times New Roman" w:hAnsi="Times New Roman" w:cs="Times New Roman" w:hint="eastAsia"/>
          <w:sz w:val="24"/>
          <w:szCs w:val="24"/>
        </w:rPr>
        <w:t>Washington (State)</w:t>
      </w:r>
      <w:proofErr w:type="gramStart"/>
      <w:r w:rsidRPr="007F1C66">
        <w:rPr>
          <w:rFonts w:ascii="Times New Roman" w:hAnsi="Times New Roman" w:cs="Times New Roman" w:hint="eastAsia"/>
          <w:sz w:val="24"/>
          <w:szCs w:val="24"/>
        </w:rPr>
        <w:t>.,</w:t>
      </w:r>
      <w:proofErr w:type="gramEnd"/>
      <w:r w:rsidRPr="007F1C66">
        <w:rPr>
          <w:rFonts w:ascii="Times New Roman" w:hAnsi="Times New Roman" w:cs="Times New Roman" w:hint="eastAsia"/>
          <w:sz w:val="24"/>
          <w:szCs w:val="24"/>
        </w:rPr>
        <w:t xml:space="preserve"> &amp; Washington State Historic</w:t>
      </w:r>
      <w:r>
        <w:rPr>
          <w:rFonts w:ascii="Times New Roman" w:hAnsi="Times New Roman" w:cs="Times New Roman" w:hint="eastAsia"/>
          <w:sz w:val="24"/>
          <w:szCs w:val="24"/>
        </w:rPr>
        <w:t>al Records Advisory Board. (2012</w:t>
      </w:r>
      <w:r w:rsidRPr="007F1C66">
        <w:rPr>
          <w:rFonts w:ascii="Times New Roman" w:hAnsi="Times New Roman" w:cs="Times New Roman" w:hint="eastAsia"/>
          <w:sz w:val="24"/>
          <w:szCs w:val="24"/>
        </w:rPr>
        <w:t>). </w:t>
      </w:r>
      <w:r w:rsidRPr="007F1C66">
        <w:rPr>
          <w:rFonts w:ascii="Times New Roman" w:hAnsi="Times New Roman" w:cs="Times New Roman" w:hint="eastAsia"/>
          <w:i/>
          <w:iCs/>
          <w:sz w:val="24"/>
          <w:szCs w:val="24"/>
        </w:rPr>
        <w:t>Historical records of Washington State: Guide to records in State Archives and its regional depositories</w:t>
      </w:r>
      <w:r w:rsidRPr="007F1C66">
        <w:rPr>
          <w:rFonts w:ascii="Times New Roman" w:hAnsi="Times New Roman" w:cs="Times New Roman" w:hint="eastAsia"/>
          <w:sz w:val="24"/>
          <w:szCs w:val="24"/>
        </w:rPr>
        <w:t>. Olympia, Wash.: Division of Archives and Records Management.</w:t>
      </w:r>
    </w:p>
    <w:p w:rsidR="007F1C66" w:rsidRPr="00EC22FA" w:rsidRDefault="007F1C66" w:rsidP="00557C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F1C66">
        <w:rPr>
          <w:rFonts w:ascii="Times New Roman" w:hAnsi="Times New Roman" w:cs="Times New Roman" w:hint="eastAsia"/>
          <w:sz w:val="24"/>
          <w:szCs w:val="24"/>
        </w:rPr>
        <w:t xml:space="preserve">West </w:t>
      </w:r>
      <w:proofErr w:type="gramStart"/>
      <w:r w:rsidRPr="007F1C66">
        <w:rPr>
          <w:rFonts w:ascii="Times New Roman" w:hAnsi="Times New Roman" w:cs="Times New Roman" w:hint="eastAsia"/>
          <w:sz w:val="24"/>
          <w:szCs w:val="24"/>
        </w:rPr>
        <w:t>Group.,</w:t>
      </w:r>
      <w:proofErr w:type="gramEnd"/>
      <w:r w:rsidRPr="007F1C66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&amp; West Publishing Company. </w:t>
      </w:r>
      <w:proofErr w:type="gramStart"/>
      <w:r>
        <w:rPr>
          <w:rFonts w:ascii="Times New Roman" w:hAnsi="Times New Roman" w:cs="Times New Roman" w:hint="eastAsia"/>
          <w:sz w:val="24"/>
          <w:szCs w:val="24"/>
        </w:rPr>
        <w:t>(2014</w:t>
      </w:r>
      <w:r w:rsidRPr="007F1C66">
        <w:rPr>
          <w:rFonts w:ascii="Times New Roman" w:hAnsi="Times New Roman" w:cs="Times New Roman" w:hint="eastAsia"/>
          <w:sz w:val="24"/>
          <w:szCs w:val="24"/>
        </w:rPr>
        <w:t>). </w:t>
      </w:r>
      <w:r w:rsidRPr="007F1C66">
        <w:rPr>
          <w:rFonts w:ascii="Times New Roman" w:hAnsi="Times New Roman" w:cs="Times New Roman" w:hint="eastAsia"/>
          <w:i/>
          <w:iCs/>
          <w:sz w:val="24"/>
          <w:szCs w:val="24"/>
        </w:rPr>
        <w:t>West's federal practice digest 4th</w:t>
      </w:r>
      <w:r w:rsidRPr="007F1C66">
        <w:rPr>
          <w:rFonts w:ascii="Times New Roman" w:hAnsi="Times New Roman" w:cs="Times New Roman" w:hint="eastAsia"/>
          <w:sz w:val="24"/>
          <w:szCs w:val="24"/>
        </w:rPr>
        <w:t>.</w:t>
      </w:r>
      <w:proofErr w:type="gramEnd"/>
      <w:r w:rsidRPr="007F1C66">
        <w:rPr>
          <w:rFonts w:ascii="Times New Roman" w:hAnsi="Times New Roman" w:cs="Times New Roman" w:hint="eastAsia"/>
          <w:sz w:val="24"/>
          <w:szCs w:val="24"/>
        </w:rPr>
        <w:t xml:space="preserve"> St. Paul, </w:t>
      </w:r>
      <w:proofErr w:type="spellStart"/>
      <w:r w:rsidRPr="007F1C66">
        <w:rPr>
          <w:rFonts w:ascii="Times New Roman" w:hAnsi="Times New Roman" w:cs="Times New Roman" w:hint="eastAsia"/>
          <w:sz w:val="24"/>
          <w:szCs w:val="24"/>
        </w:rPr>
        <w:t>Minn</w:t>
      </w:r>
      <w:proofErr w:type="spellEnd"/>
      <w:r w:rsidRPr="007F1C66">
        <w:rPr>
          <w:rFonts w:ascii="Times New Roman" w:hAnsi="Times New Roman" w:cs="Times New Roman" w:hint="eastAsia"/>
          <w:sz w:val="24"/>
          <w:szCs w:val="24"/>
        </w:rPr>
        <w:t>: Thomson/West.</w:t>
      </w:r>
    </w:p>
    <w:p w:rsidR="00A1243A" w:rsidRPr="007C383A" w:rsidRDefault="00A1243A" w:rsidP="00A1243A">
      <w:pPr>
        <w:spacing w:line="48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sectPr w:rsidR="00A1243A" w:rsidRPr="007C383A" w:rsidSect="0084417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6695" w:rsidRDefault="002D6695">
      <w:r>
        <w:separator/>
      </w:r>
    </w:p>
  </w:endnote>
  <w:endnote w:type="continuationSeparator" w:id="0">
    <w:p w:rsidR="002D6695" w:rsidRDefault="002D6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6695" w:rsidRDefault="002D6695">
      <w:r>
        <w:separator/>
      </w:r>
    </w:p>
  </w:footnote>
  <w:footnote w:type="continuationSeparator" w:id="0">
    <w:p w:rsidR="002D6695" w:rsidRDefault="002D66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1E79" w:rsidRPr="006860A5" w:rsidRDefault="00BD1E79" w:rsidP="006860A5">
    <w:pPr>
      <w:pStyle w:val="Header"/>
      <w:rPr>
        <w:rFonts w:ascii="Times New Roman" w:hAnsi="Times New Roman" w:cs="Times New Roman"/>
        <w:sz w:val="24"/>
        <w:szCs w:val="24"/>
      </w:rPr>
    </w:pPr>
    <w:r w:rsidRPr="006860A5">
      <w:rPr>
        <w:rFonts w:ascii="Times New Roman" w:hAnsi="Times New Roman" w:cs="Times New Roman"/>
        <w:sz w:val="24"/>
        <w:szCs w:val="24"/>
      </w:rPr>
      <w:t>LEGAL ASPECTS</w:t>
    </w:r>
    <w:r w:rsidRPr="006860A5">
      <w:rPr>
        <w:rFonts w:ascii="Times New Roman" w:hAnsi="Times New Roman" w:cs="Times New Roman"/>
        <w:sz w:val="24"/>
        <w:szCs w:val="24"/>
      </w:rPr>
      <w:tab/>
    </w:r>
    <w:r w:rsidRPr="006860A5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73570211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860A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860A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860A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B6DAE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6860A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BD1E79" w:rsidRPr="006860A5" w:rsidRDefault="00BD1E79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1E79" w:rsidRPr="0084417C" w:rsidRDefault="00BD1E79">
    <w:pPr>
      <w:pStyle w:val="Header"/>
      <w:rPr>
        <w:rFonts w:ascii="Times New Roman" w:hAnsi="Times New Roman" w:cs="Times New Roman"/>
        <w:sz w:val="24"/>
        <w:szCs w:val="24"/>
      </w:rPr>
    </w:pPr>
    <w:r w:rsidRPr="0084417C">
      <w:rPr>
        <w:rFonts w:ascii="Times New Roman" w:hAnsi="Times New Roman" w:cs="Times New Roman"/>
        <w:sz w:val="24"/>
        <w:szCs w:val="24"/>
      </w:rPr>
      <w:t>RUNNING HEAD: LEGAL ASPECTS</w:t>
    </w:r>
    <w:r w:rsidRPr="0084417C">
      <w:rPr>
        <w:rFonts w:ascii="Times New Roman" w:hAnsi="Times New Roman" w:cs="Times New Roman"/>
        <w:sz w:val="24"/>
        <w:szCs w:val="24"/>
      </w:rPr>
      <w:tab/>
    </w:r>
    <w:r w:rsidRPr="0084417C">
      <w:rPr>
        <w:rFonts w:ascii="Times New Roman" w:hAnsi="Times New Roman" w:cs="Times New Roman"/>
        <w:sz w:val="24"/>
        <w:szCs w:val="24"/>
      </w:rPr>
      <w:tab/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831112"/>
    <w:multiLevelType w:val="hybridMultilevel"/>
    <w:tmpl w:val="233AB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3D67D0"/>
    <w:multiLevelType w:val="hybridMultilevel"/>
    <w:tmpl w:val="DF16CADC"/>
    <w:lvl w:ilvl="0" w:tplc="44C24892">
      <w:start w:val="1"/>
      <w:numFmt w:val="decimal"/>
      <w:lvlText w:val="%1."/>
      <w:lvlJc w:val="left"/>
      <w:pPr>
        <w:ind w:left="720" w:hanging="360"/>
      </w:pPr>
    </w:lvl>
    <w:lvl w:ilvl="1" w:tplc="70D61D50" w:tentative="1">
      <w:start w:val="1"/>
      <w:numFmt w:val="lowerLetter"/>
      <w:lvlText w:val="%2."/>
      <w:lvlJc w:val="left"/>
      <w:pPr>
        <w:ind w:left="1440" w:hanging="360"/>
      </w:pPr>
    </w:lvl>
    <w:lvl w:ilvl="2" w:tplc="0FB024B0" w:tentative="1">
      <w:start w:val="1"/>
      <w:numFmt w:val="lowerRoman"/>
      <w:lvlText w:val="%3."/>
      <w:lvlJc w:val="right"/>
      <w:pPr>
        <w:ind w:left="2160" w:hanging="180"/>
      </w:pPr>
    </w:lvl>
    <w:lvl w:ilvl="3" w:tplc="D062F854" w:tentative="1">
      <w:start w:val="1"/>
      <w:numFmt w:val="decimal"/>
      <w:lvlText w:val="%4."/>
      <w:lvlJc w:val="left"/>
      <w:pPr>
        <w:ind w:left="2880" w:hanging="360"/>
      </w:pPr>
    </w:lvl>
    <w:lvl w:ilvl="4" w:tplc="4D482890" w:tentative="1">
      <w:start w:val="1"/>
      <w:numFmt w:val="lowerLetter"/>
      <w:lvlText w:val="%5."/>
      <w:lvlJc w:val="left"/>
      <w:pPr>
        <w:ind w:left="3600" w:hanging="360"/>
      </w:pPr>
    </w:lvl>
    <w:lvl w:ilvl="5" w:tplc="A0464382" w:tentative="1">
      <w:start w:val="1"/>
      <w:numFmt w:val="lowerRoman"/>
      <w:lvlText w:val="%6."/>
      <w:lvlJc w:val="right"/>
      <w:pPr>
        <w:ind w:left="4320" w:hanging="180"/>
      </w:pPr>
    </w:lvl>
    <w:lvl w:ilvl="6" w:tplc="512C63FE" w:tentative="1">
      <w:start w:val="1"/>
      <w:numFmt w:val="decimal"/>
      <w:lvlText w:val="%7."/>
      <w:lvlJc w:val="left"/>
      <w:pPr>
        <w:ind w:left="5040" w:hanging="360"/>
      </w:pPr>
    </w:lvl>
    <w:lvl w:ilvl="7" w:tplc="A7CCB8D0" w:tentative="1">
      <w:start w:val="1"/>
      <w:numFmt w:val="lowerLetter"/>
      <w:lvlText w:val="%8."/>
      <w:lvlJc w:val="left"/>
      <w:pPr>
        <w:ind w:left="5760" w:hanging="360"/>
      </w:pPr>
    </w:lvl>
    <w:lvl w:ilvl="8" w:tplc="92F2F4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3840FF"/>
    <w:multiLevelType w:val="hybridMultilevel"/>
    <w:tmpl w:val="8E3AC6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D1E"/>
    <w:rsid w:val="00025D98"/>
    <w:rsid w:val="00066B0C"/>
    <w:rsid w:val="0007538F"/>
    <w:rsid w:val="00076051"/>
    <w:rsid w:val="000B24E8"/>
    <w:rsid w:val="000B63FE"/>
    <w:rsid w:val="000C2EE7"/>
    <w:rsid w:val="000C575B"/>
    <w:rsid w:val="000D0B3E"/>
    <w:rsid w:val="000D3DEB"/>
    <w:rsid w:val="000F3D9E"/>
    <w:rsid w:val="00135376"/>
    <w:rsid w:val="00190B80"/>
    <w:rsid w:val="001C0E02"/>
    <w:rsid w:val="001C435B"/>
    <w:rsid w:val="002246D2"/>
    <w:rsid w:val="00277236"/>
    <w:rsid w:val="00287517"/>
    <w:rsid w:val="002A0ED5"/>
    <w:rsid w:val="002A728E"/>
    <w:rsid w:val="002B0C26"/>
    <w:rsid w:val="002B6DAE"/>
    <w:rsid w:val="002D6695"/>
    <w:rsid w:val="002D6C4E"/>
    <w:rsid w:val="002E29E5"/>
    <w:rsid w:val="003236B9"/>
    <w:rsid w:val="003327A6"/>
    <w:rsid w:val="003407B8"/>
    <w:rsid w:val="00343DD6"/>
    <w:rsid w:val="00372EAB"/>
    <w:rsid w:val="00377F7D"/>
    <w:rsid w:val="003B3A44"/>
    <w:rsid w:val="003B6D1E"/>
    <w:rsid w:val="003C47B8"/>
    <w:rsid w:val="003D43BC"/>
    <w:rsid w:val="003E2B38"/>
    <w:rsid w:val="003F0F8C"/>
    <w:rsid w:val="003F1DFD"/>
    <w:rsid w:val="003F7F72"/>
    <w:rsid w:val="0046163E"/>
    <w:rsid w:val="004E0C5E"/>
    <w:rsid w:val="004E77F0"/>
    <w:rsid w:val="005036E4"/>
    <w:rsid w:val="00507E2E"/>
    <w:rsid w:val="005327B6"/>
    <w:rsid w:val="00555720"/>
    <w:rsid w:val="00557CC5"/>
    <w:rsid w:val="00585B6F"/>
    <w:rsid w:val="005A1C25"/>
    <w:rsid w:val="006220FA"/>
    <w:rsid w:val="00641236"/>
    <w:rsid w:val="00662C55"/>
    <w:rsid w:val="00680F34"/>
    <w:rsid w:val="006860A5"/>
    <w:rsid w:val="0069129F"/>
    <w:rsid w:val="00692A82"/>
    <w:rsid w:val="00694861"/>
    <w:rsid w:val="006C6E5B"/>
    <w:rsid w:val="006E0B4F"/>
    <w:rsid w:val="006F223F"/>
    <w:rsid w:val="007B20D0"/>
    <w:rsid w:val="007C383A"/>
    <w:rsid w:val="007F1C66"/>
    <w:rsid w:val="00814232"/>
    <w:rsid w:val="0081767B"/>
    <w:rsid w:val="008249A3"/>
    <w:rsid w:val="00835F38"/>
    <w:rsid w:val="00840C0F"/>
    <w:rsid w:val="0084417C"/>
    <w:rsid w:val="008669B4"/>
    <w:rsid w:val="00875737"/>
    <w:rsid w:val="008821BA"/>
    <w:rsid w:val="008971F8"/>
    <w:rsid w:val="008D613A"/>
    <w:rsid w:val="00925DDD"/>
    <w:rsid w:val="00947771"/>
    <w:rsid w:val="00966B8D"/>
    <w:rsid w:val="0098154A"/>
    <w:rsid w:val="009A314F"/>
    <w:rsid w:val="009B69AE"/>
    <w:rsid w:val="009D0ED5"/>
    <w:rsid w:val="009E59D7"/>
    <w:rsid w:val="00A1243A"/>
    <w:rsid w:val="00A15F97"/>
    <w:rsid w:val="00A44CFF"/>
    <w:rsid w:val="00A47AE1"/>
    <w:rsid w:val="00A65C3A"/>
    <w:rsid w:val="00A7393A"/>
    <w:rsid w:val="00A9670B"/>
    <w:rsid w:val="00AA7E09"/>
    <w:rsid w:val="00AD7A3F"/>
    <w:rsid w:val="00AE1CB1"/>
    <w:rsid w:val="00AE6BCB"/>
    <w:rsid w:val="00B41413"/>
    <w:rsid w:val="00B60FAF"/>
    <w:rsid w:val="00B66C13"/>
    <w:rsid w:val="00B67304"/>
    <w:rsid w:val="00B83021"/>
    <w:rsid w:val="00B92D72"/>
    <w:rsid w:val="00BB4BDE"/>
    <w:rsid w:val="00BD1E79"/>
    <w:rsid w:val="00C077E1"/>
    <w:rsid w:val="00C24BE6"/>
    <w:rsid w:val="00C56CE7"/>
    <w:rsid w:val="00C60C82"/>
    <w:rsid w:val="00C64B1E"/>
    <w:rsid w:val="00C854D6"/>
    <w:rsid w:val="00CD62EE"/>
    <w:rsid w:val="00CE3A1D"/>
    <w:rsid w:val="00D0071B"/>
    <w:rsid w:val="00D115B0"/>
    <w:rsid w:val="00D154D8"/>
    <w:rsid w:val="00D41049"/>
    <w:rsid w:val="00D816A6"/>
    <w:rsid w:val="00DD482F"/>
    <w:rsid w:val="00DE018A"/>
    <w:rsid w:val="00DE26FE"/>
    <w:rsid w:val="00DF14BB"/>
    <w:rsid w:val="00E31431"/>
    <w:rsid w:val="00E35D78"/>
    <w:rsid w:val="00E661B4"/>
    <w:rsid w:val="00E86AD7"/>
    <w:rsid w:val="00EC22FA"/>
    <w:rsid w:val="00ED1873"/>
    <w:rsid w:val="00EE7BEE"/>
    <w:rsid w:val="00F10CF0"/>
    <w:rsid w:val="00F65DC3"/>
    <w:rsid w:val="00F7580D"/>
    <w:rsid w:val="00F83090"/>
    <w:rsid w:val="00FA2B86"/>
    <w:rsid w:val="00FC435D"/>
    <w:rsid w:val="00FF5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AF53892-451B-4A49-9305-D1DA1BA7B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0F3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19DA"/>
    <w:pPr>
      <w:contextualSpacing/>
    </w:pPr>
  </w:style>
  <w:style w:type="paragraph" w:styleId="Header">
    <w:name w:val="header"/>
    <w:basedOn w:val="Normal"/>
    <w:link w:val="HeaderChar"/>
    <w:uiPriority w:val="99"/>
    <w:unhideWhenUsed/>
    <w:rsid w:val="003A41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410A"/>
  </w:style>
  <w:style w:type="paragraph" w:styleId="Footer">
    <w:name w:val="footer"/>
    <w:basedOn w:val="Normal"/>
    <w:link w:val="FooterChar"/>
    <w:uiPriority w:val="99"/>
    <w:unhideWhenUsed/>
    <w:rsid w:val="003A41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410A"/>
  </w:style>
  <w:style w:type="character" w:styleId="Hyperlink">
    <w:name w:val="Hyperlink"/>
    <w:basedOn w:val="DefaultParagraphFont"/>
    <w:uiPriority w:val="99"/>
    <w:unhideWhenUsed/>
    <w:rsid w:val="0007538F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680F3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82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1487</Words>
  <Characters>8479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</dc:creator>
  <cp:keywords/>
  <dc:description/>
  <cp:lastModifiedBy>mwololo samuel</cp:lastModifiedBy>
  <cp:revision>2</cp:revision>
  <dcterms:created xsi:type="dcterms:W3CDTF">2017-11-07T18:59:00Z</dcterms:created>
  <dcterms:modified xsi:type="dcterms:W3CDTF">2017-11-07T18:59:00Z</dcterms:modified>
</cp:coreProperties>
</file>